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D114B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82392A" w:rsidRPr="0082392A" w:rsidRDefault="0082392A" w:rsidP="00A418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B30A4" w:rsidRPr="00FB30A4" w:rsidRDefault="00FB30A4" w:rsidP="00FB30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C0000"/>
        </w:rPr>
      </w:pPr>
      <w:r w:rsidRPr="00FB30A4">
        <w:rPr>
          <w:rFonts w:ascii="Times New Roman" w:eastAsia="Times New Roman" w:hAnsi="Times New Roman" w:cs="Times New Roman"/>
          <w:b/>
          <w:bCs/>
          <w:caps/>
          <w:color w:val="CC0000"/>
        </w:rPr>
        <w:t>Способ выделения V</w:t>
      </w:r>
      <w:r w:rsidRPr="00FB30A4">
        <w:rPr>
          <w:rFonts w:ascii="Times New Roman" w:eastAsia="Times New Roman" w:hAnsi="Times New Roman" w:cs="Times New Roman"/>
          <w:b/>
          <w:bCs/>
          <w:caps/>
          <w:color w:val="CC0000"/>
          <w:vertAlign w:val="subscript"/>
        </w:rPr>
        <w:t>2</w:t>
      </w:r>
      <w:r w:rsidRPr="00FB30A4">
        <w:rPr>
          <w:rFonts w:ascii="Times New Roman" w:eastAsia="Times New Roman" w:hAnsi="Times New Roman" w:cs="Times New Roman"/>
          <w:b/>
          <w:bCs/>
          <w:caps/>
          <w:color w:val="CC0000"/>
        </w:rPr>
        <w:t>O</w:t>
      </w:r>
      <w:r w:rsidRPr="00FB30A4">
        <w:rPr>
          <w:rFonts w:ascii="Times New Roman" w:eastAsia="Times New Roman" w:hAnsi="Times New Roman" w:cs="Times New Roman"/>
          <w:b/>
          <w:bCs/>
          <w:caps/>
          <w:color w:val="CC0000"/>
          <w:vertAlign w:val="subscript"/>
        </w:rPr>
        <w:t>5</w:t>
      </w:r>
      <w:r w:rsidRPr="00FB30A4">
        <w:rPr>
          <w:rFonts w:ascii="Times New Roman" w:eastAsia="Times New Roman" w:hAnsi="Times New Roman" w:cs="Times New Roman"/>
          <w:b/>
          <w:bCs/>
          <w:caps/>
          <w:color w:val="CC0000"/>
        </w:rPr>
        <w:t xml:space="preserve"> из отработанных</w:t>
      </w:r>
    </w:p>
    <w:p w:rsidR="00FB30A4" w:rsidRPr="00FB30A4" w:rsidRDefault="00FB30A4" w:rsidP="00FB3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</w:rPr>
      </w:pPr>
      <w:r w:rsidRPr="00FB30A4">
        <w:rPr>
          <w:rFonts w:ascii="Times New Roman" w:eastAsia="Times New Roman" w:hAnsi="Times New Roman" w:cs="Times New Roman"/>
          <w:b/>
          <w:bCs/>
          <w:caps/>
          <w:color w:val="CC0000"/>
        </w:rPr>
        <w:t xml:space="preserve">ванадиевых катализаторов </w:t>
      </w:r>
      <w:r w:rsidRPr="00FB30A4">
        <w:rPr>
          <w:rFonts w:ascii="Times New Roman" w:eastAsia="Times New Roman" w:hAnsi="Times New Roman" w:cs="Times New Roman"/>
          <w:b/>
          <w:bCs/>
          <w:caps/>
          <w:color w:val="CC0000"/>
        </w:rPr>
        <w:br/>
        <w:t>сернокислотного производства</w:t>
      </w:r>
    </w:p>
    <w:p w:rsidR="00FB30A4" w:rsidRPr="00FB30A4" w:rsidRDefault="00FB30A4" w:rsidP="00FB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0A4" w:rsidRPr="00FB30A4" w:rsidRDefault="00FB30A4" w:rsidP="00FB3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0A4">
        <w:rPr>
          <w:rFonts w:ascii="Times New Roman" w:eastAsia="Times New Roman" w:hAnsi="Times New Roman" w:cs="Times New Roman"/>
          <w:b/>
          <w:bCs/>
          <w:color w:val="000099"/>
        </w:rPr>
        <w:t>Назначение:</w:t>
      </w:r>
      <w:r w:rsidRPr="00FB30A4">
        <w:rPr>
          <w:rFonts w:ascii="Times New Roman" w:hAnsi="Times New Roman" w:cs="Times New Roman"/>
        </w:rPr>
        <w:t xml:space="preserve"> способ позволяет извлекать </w:t>
      </w:r>
      <w:r w:rsidRPr="00FB30A4">
        <w:rPr>
          <w:rFonts w:ascii="Times New Roman" w:hAnsi="Times New Roman" w:cs="Times New Roman"/>
          <w:lang w:val="en-US"/>
        </w:rPr>
        <w:t>V</w:t>
      </w:r>
      <w:r w:rsidRPr="00FB30A4">
        <w:rPr>
          <w:rFonts w:ascii="Times New Roman" w:hAnsi="Times New Roman" w:cs="Times New Roman"/>
          <w:vertAlign w:val="subscript"/>
        </w:rPr>
        <w:t>2</w:t>
      </w:r>
      <w:r w:rsidRPr="00FB30A4">
        <w:rPr>
          <w:rFonts w:ascii="Times New Roman" w:hAnsi="Times New Roman" w:cs="Times New Roman"/>
          <w:lang w:val="en-US"/>
        </w:rPr>
        <w:t>O</w:t>
      </w:r>
      <w:r w:rsidRPr="00FB30A4">
        <w:rPr>
          <w:rFonts w:ascii="Times New Roman" w:hAnsi="Times New Roman" w:cs="Times New Roman"/>
          <w:vertAlign w:val="subscript"/>
        </w:rPr>
        <w:t>5</w:t>
      </w:r>
      <w:r w:rsidRPr="00FB30A4">
        <w:rPr>
          <w:rFonts w:ascii="Times New Roman" w:hAnsi="Times New Roman" w:cs="Times New Roman"/>
          <w:b/>
        </w:rPr>
        <w:t xml:space="preserve"> </w:t>
      </w:r>
      <w:r w:rsidRPr="00FB30A4">
        <w:rPr>
          <w:rFonts w:ascii="Times New Roman" w:hAnsi="Times New Roman" w:cs="Times New Roman"/>
        </w:rPr>
        <w:t>из отработа</w:t>
      </w:r>
      <w:r w:rsidRPr="00FB30A4">
        <w:rPr>
          <w:rFonts w:ascii="Times New Roman" w:hAnsi="Times New Roman" w:cs="Times New Roman"/>
        </w:rPr>
        <w:t>н</w:t>
      </w:r>
      <w:r w:rsidRPr="00FB30A4">
        <w:rPr>
          <w:rFonts w:ascii="Times New Roman" w:hAnsi="Times New Roman" w:cs="Times New Roman"/>
        </w:rPr>
        <w:t>ных катализаторов сернокислотного производства и утилизировать твердые остатки, образующ</w:t>
      </w:r>
      <w:r w:rsidRPr="00FB30A4">
        <w:rPr>
          <w:rFonts w:ascii="Times New Roman" w:hAnsi="Times New Roman" w:cs="Times New Roman"/>
        </w:rPr>
        <w:t>и</w:t>
      </w:r>
      <w:r w:rsidRPr="00FB30A4">
        <w:rPr>
          <w:rFonts w:ascii="Times New Roman" w:hAnsi="Times New Roman" w:cs="Times New Roman"/>
        </w:rPr>
        <w:t>еся после выделения в</w:t>
      </w:r>
      <w:r w:rsidRPr="00FB30A4">
        <w:rPr>
          <w:rFonts w:ascii="Times New Roman" w:hAnsi="Times New Roman" w:cs="Times New Roman"/>
        </w:rPr>
        <w:t>а</w:t>
      </w:r>
      <w:r w:rsidRPr="00FB30A4">
        <w:rPr>
          <w:rFonts w:ascii="Times New Roman" w:hAnsi="Times New Roman" w:cs="Times New Roman"/>
        </w:rPr>
        <w:t>надийсодержащих компонентов</w:t>
      </w:r>
    </w:p>
    <w:p w:rsidR="00FB30A4" w:rsidRPr="00FB30A4" w:rsidRDefault="00FB30A4" w:rsidP="00FB30A4">
      <w:pPr>
        <w:spacing w:before="200" w:after="0" w:line="280" w:lineRule="exact"/>
        <w:jc w:val="both"/>
        <w:rPr>
          <w:rFonts w:ascii="Times New Roman" w:hAnsi="Times New Roman" w:cs="Times New Roman"/>
        </w:rPr>
      </w:pPr>
      <w:r w:rsidRPr="00FB30A4">
        <w:rPr>
          <w:rFonts w:ascii="Times New Roman" w:eastAsia="Times New Roman" w:hAnsi="Times New Roman" w:cs="Times New Roman"/>
          <w:b/>
          <w:bCs/>
          <w:color w:val="000099"/>
        </w:rPr>
        <w:t>Краткая характеристика:</w:t>
      </w:r>
      <w:r w:rsidRPr="00FB30A4">
        <w:rPr>
          <w:rFonts w:ascii="Times New Roman" w:hAnsi="Times New Roman" w:cs="Times New Roman"/>
          <w:b/>
          <w:i/>
        </w:rPr>
        <w:t xml:space="preserve"> </w:t>
      </w:r>
      <w:r w:rsidRPr="00FB30A4">
        <w:rPr>
          <w:rFonts w:ascii="Times New Roman" w:hAnsi="Times New Roman" w:cs="Times New Roman"/>
        </w:rPr>
        <w:t>предлагаемый гидрометаллургичекий способ по</w:t>
      </w:r>
      <w:r w:rsidRPr="00FB30A4">
        <w:rPr>
          <w:rFonts w:ascii="Times New Roman" w:hAnsi="Times New Roman" w:cs="Times New Roman"/>
        </w:rPr>
        <w:t>з</w:t>
      </w:r>
      <w:r w:rsidRPr="00FB30A4">
        <w:rPr>
          <w:rFonts w:ascii="Times New Roman" w:hAnsi="Times New Roman" w:cs="Times New Roman"/>
        </w:rPr>
        <w:t>воляет выделять 95</w:t>
      </w:r>
      <w:r w:rsidRPr="00FB30A4">
        <w:rPr>
          <w:rFonts w:ascii="Times New Roman" w:hAnsi="Times New Roman" w:cs="Times New Roman"/>
        </w:rPr>
        <w:noBreakHyphen/>
        <w:t>98% ванадия, содерж</w:t>
      </w:r>
      <w:r w:rsidRPr="00FB30A4">
        <w:rPr>
          <w:rFonts w:ascii="Times New Roman" w:hAnsi="Times New Roman" w:cs="Times New Roman"/>
        </w:rPr>
        <w:t>а</w:t>
      </w:r>
      <w:r w:rsidRPr="00FB30A4">
        <w:rPr>
          <w:rFonts w:ascii="Times New Roman" w:hAnsi="Times New Roman" w:cs="Times New Roman"/>
        </w:rPr>
        <w:t>щегося в отработанных ванадиевых катализаторах. Выделя</w:t>
      </w:r>
      <w:r w:rsidRPr="00FB30A4">
        <w:rPr>
          <w:rFonts w:ascii="Times New Roman" w:hAnsi="Times New Roman" w:cs="Times New Roman"/>
        </w:rPr>
        <w:t>е</w:t>
      </w:r>
      <w:r w:rsidRPr="00FB30A4">
        <w:rPr>
          <w:rFonts w:ascii="Times New Roman" w:hAnsi="Times New Roman" w:cs="Times New Roman"/>
        </w:rPr>
        <w:t>мые ванадийсодержащие компоненты соответствуют требованиям ТУ на данный реагент и могут быть  использованы для произво</w:t>
      </w:r>
      <w:r w:rsidRPr="00FB30A4">
        <w:rPr>
          <w:rFonts w:ascii="Times New Roman" w:hAnsi="Times New Roman" w:cs="Times New Roman"/>
        </w:rPr>
        <w:t>д</w:t>
      </w:r>
      <w:r w:rsidRPr="00FB30A4">
        <w:rPr>
          <w:rFonts w:ascii="Times New Roman" w:hAnsi="Times New Roman" w:cs="Times New Roman"/>
        </w:rPr>
        <w:t>ства стекол, глазурей, а также лакокрасочных мат</w:t>
      </w:r>
      <w:r w:rsidRPr="00FB30A4">
        <w:rPr>
          <w:rFonts w:ascii="Times New Roman" w:hAnsi="Times New Roman" w:cs="Times New Roman"/>
        </w:rPr>
        <w:t>е</w:t>
      </w:r>
      <w:r w:rsidRPr="00FB30A4">
        <w:rPr>
          <w:rFonts w:ascii="Times New Roman" w:hAnsi="Times New Roman" w:cs="Times New Roman"/>
        </w:rPr>
        <w:t xml:space="preserve">риалов </w:t>
      </w:r>
    </w:p>
    <w:p w:rsidR="00FB30A4" w:rsidRPr="00FB30A4" w:rsidRDefault="00FB30A4" w:rsidP="00FB30A4">
      <w:pPr>
        <w:spacing w:before="200"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B30A4">
        <w:rPr>
          <w:rFonts w:ascii="Times New Roman" w:eastAsia="Times New Roman" w:hAnsi="Times New Roman" w:cs="Times New Roman"/>
          <w:b/>
          <w:bCs/>
          <w:color w:val="000099"/>
        </w:rPr>
        <w:t>Преимущества по сравнению с аналогами:</w:t>
      </w:r>
      <w:r w:rsidRPr="00FB30A4">
        <w:rPr>
          <w:rFonts w:ascii="Times New Roman" w:hAnsi="Times New Roman" w:cs="Times New Roman"/>
        </w:rPr>
        <w:t xml:space="preserve"> содержание ванадия во втори</w:t>
      </w:r>
      <w:r w:rsidRPr="00FB30A4">
        <w:rPr>
          <w:rFonts w:ascii="Times New Roman" w:hAnsi="Times New Roman" w:cs="Times New Roman"/>
        </w:rPr>
        <w:t>ч</w:t>
      </w:r>
      <w:r w:rsidRPr="00FB30A4">
        <w:rPr>
          <w:rFonts w:ascii="Times New Roman" w:hAnsi="Times New Roman" w:cs="Times New Roman"/>
        </w:rPr>
        <w:t>ном сырье в 50</w:t>
      </w:r>
      <w:r w:rsidRPr="00FB30A4">
        <w:rPr>
          <w:rFonts w:ascii="Times New Roman" w:hAnsi="Times New Roman" w:cs="Times New Roman"/>
        </w:rPr>
        <w:noBreakHyphen/>
        <w:t>70 раз превышает его соде</w:t>
      </w:r>
      <w:r w:rsidRPr="00FB30A4">
        <w:rPr>
          <w:rFonts w:ascii="Times New Roman" w:hAnsi="Times New Roman" w:cs="Times New Roman"/>
        </w:rPr>
        <w:t>р</w:t>
      </w:r>
      <w:r w:rsidRPr="00FB30A4">
        <w:rPr>
          <w:rFonts w:ascii="Times New Roman" w:hAnsi="Times New Roman" w:cs="Times New Roman"/>
        </w:rPr>
        <w:t>жание в природных рудах, при этом удельные капиталовл</w:t>
      </w:r>
      <w:r w:rsidRPr="00FB30A4">
        <w:rPr>
          <w:rFonts w:ascii="Times New Roman" w:hAnsi="Times New Roman" w:cs="Times New Roman"/>
        </w:rPr>
        <w:t>о</w:t>
      </w:r>
      <w:r w:rsidRPr="00FB30A4">
        <w:rPr>
          <w:rFonts w:ascii="Times New Roman" w:hAnsi="Times New Roman" w:cs="Times New Roman"/>
        </w:rPr>
        <w:t>жения на извлечение  ванадийсодержащих продуктов из вт</w:t>
      </w:r>
      <w:r w:rsidRPr="00FB30A4">
        <w:rPr>
          <w:rFonts w:ascii="Times New Roman" w:hAnsi="Times New Roman" w:cs="Times New Roman"/>
        </w:rPr>
        <w:t>о</w:t>
      </w:r>
      <w:r w:rsidRPr="00FB30A4">
        <w:rPr>
          <w:rFonts w:ascii="Times New Roman" w:hAnsi="Times New Roman" w:cs="Times New Roman"/>
        </w:rPr>
        <w:t xml:space="preserve">ричного сырья на 30-50% ниже по сравнению с затратами на переработку природного сырья. Установлена возможность использования твердых остатков отработанных катализаторов после выделения </w:t>
      </w:r>
      <w:r w:rsidRPr="00FB30A4">
        <w:rPr>
          <w:rFonts w:ascii="Times New Roman" w:hAnsi="Times New Roman" w:cs="Times New Roman"/>
          <w:lang w:val="en-US"/>
        </w:rPr>
        <w:t>V</w:t>
      </w:r>
      <w:r w:rsidRPr="00FB30A4">
        <w:rPr>
          <w:rFonts w:ascii="Times New Roman" w:hAnsi="Times New Roman" w:cs="Times New Roman"/>
          <w:vertAlign w:val="subscript"/>
        </w:rPr>
        <w:t>2</w:t>
      </w:r>
      <w:r w:rsidRPr="00FB30A4">
        <w:rPr>
          <w:rFonts w:ascii="Times New Roman" w:hAnsi="Times New Roman" w:cs="Times New Roman"/>
          <w:lang w:val="en-US"/>
        </w:rPr>
        <w:t>O</w:t>
      </w:r>
      <w:r w:rsidRPr="00FB30A4">
        <w:rPr>
          <w:rFonts w:ascii="Times New Roman" w:hAnsi="Times New Roman" w:cs="Times New Roman"/>
          <w:vertAlign w:val="subscript"/>
        </w:rPr>
        <w:t>5</w:t>
      </w:r>
      <w:r w:rsidRPr="00FB30A4">
        <w:rPr>
          <w:rFonts w:ascii="Times New Roman" w:hAnsi="Times New Roman" w:cs="Times New Roman"/>
        </w:rPr>
        <w:t xml:space="preserve"> для изготовления цветных стекол и глазурей</w:t>
      </w:r>
    </w:p>
    <w:p w:rsidR="00FB30A4" w:rsidRPr="00FB30A4" w:rsidRDefault="00FB30A4" w:rsidP="00FB30A4">
      <w:pPr>
        <w:spacing w:before="200" w:after="0" w:line="280" w:lineRule="exact"/>
        <w:jc w:val="both"/>
        <w:rPr>
          <w:rFonts w:ascii="Times New Roman" w:hAnsi="Times New Roman" w:cs="Times New Roman"/>
        </w:rPr>
      </w:pPr>
      <w:r w:rsidRPr="00FB30A4">
        <w:rPr>
          <w:rFonts w:ascii="Times New Roman" w:eastAsia="Times New Roman" w:hAnsi="Times New Roman" w:cs="Times New Roman"/>
          <w:b/>
          <w:bCs/>
          <w:color w:val="000099"/>
        </w:rPr>
        <w:t>Область применения:</w:t>
      </w:r>
      <w:r w:rsidRPr="00FB30A4">
        <w:rPr>
          <w:rFonts w:ascii="Times New Roman" w:hAnsi="Times New Roman" w:cs="Times New Roman"/>
        </w:rPr>
        <w:t xml:space="preserve"> ванадийсодержащие вещества могут быть использов</w:t>
      </w:r>
      <w:r w:rsidRPr="00FB30A4">
        <w:rPr>
          <w:rFonts w:ascii="Times New Roman" w:hAnsi="Times New Roman" w:cs="Times New Roman"/>
        </w:rPr>
        <w:t>а</w:t>
      </w:r>
      <w:r w:rsidRPr="00FB30A4">
        <w:rPr>
          <w:rFonts w:ascii="Times New Roman" w:hAnsi="Times New Roman" w:cs="Times New Roman"/>
        </w:rPr>
        <w:t>ны на предприятиях различных отраслей промышленности, связанных с пр</w:t>
      </w:r>
      <w:r w:rsidRPr="00FB30A4">
        <w:rPr>
          <w:rFonts w:ascii="Times New Roman" w:hAnsi="Times New Roman" w:cs="Times New Roman"/>
        </w:rPr>
        <w:t>о</w:t>
      </w:r>
      <w:r w:rsidRPr="00FB30A4">
        <w:rPr>
          <w:rFonts w:ascii="Times New Roman" w:hAnsi="Times New Roman" w:cs="Times New Roman"/>
        </w:rPr>
        <w:t>изводством керамики, стекла, лакокрасочных материалов, изделий, использ</w:t>
      </w:r>
      <w:r w:rsidRPr="00FB30A4">
        <w:rPr>
          <w:rFonts w:ascii="Times New Roman" w:hAnsi="Times New Roman" w:cs="Times New Roman"/>
        </w:rPr>
        <w:t>у</w:t>
      </w:r>
      <w:r w:rsidRPr="00FB30A4">
        <w:rPr>
          <w:rFonts w:ascii="Times New Roman" w:hAnsi="Times New Roman" w:cs="Times New Roman"/>
        </w:rPr>
        <w:t>емых в радиоэлектронике, препаратов для медицины и производства удобр</w:t>
      </w:r>
      <w:r w:rsidRPr="00FB30A4">
        <w:rPr>
          <w:rFonts w:ascii="Times New Roman" w:hAnsi="Times New Roman" w:cs="Times New Roman"/>
        </w:rPr>
        <w:t>е</w:t>
      </w:r>
      <w:r w:rsidRPr="00FB30A4">
        <w:rPr>
          <w:rFonts w:ascii="Times New Roman" w:hAnsi="Times New Roman" w:cs="Times New Roman"/>
        </w:rPr>
        <w:t xml:space="preserve">ний </w:t>
      </w:r>
    </w:p>
    <w:p w:rsidR="00FB30A4" w:rsidRPr="00FB30A4" w:rsidRDefault="00FB30A4" w:rsidP="00FB30A4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FB30A4">
        <w:rPr>
          <w:rFonts w:ascii="Times New Roman" w:eastAsia="Times New Roman" w:hAnsi="Times New Roman" w:cs="Times New Roman"/>
          <w:b/>
          <w:bCs/>
          <w:color w:val="000099"/>
        </w:rPr>
        <w:t>Предложения по сотрудничеству:</w:t>
      </w:r>
      <w:r w:rsidRPr="00FB30A4">
        <w:rPr>
          <w:rFonts w:ascii="Times New Roman" w:hAnsi="Times New Roman" w:cs="Times New Roman"/>
        </w:rPr>
        <w:t xml:space="preserve"> договор на выполнение работ, авто</w:t>
      </w:r>
      <w:r w:rsidRPr="00FB30A4">
        <w:rPr>
          <w:rFonts w:ascii="Times New Roman" w:hAnsi="Times New Roman" w:cs="Times New Roman"/>
        </w:rPr>
        <w:t>р</w:t>
      </w:r>
      <w:r w:rsidRPr="00FB30A4">
        <w:rPr>
          <w:rFonts w:ascii="Times New Roman" w:hAnsi="Times New Roman" w:cs="Times New Roman"/>
        </w:rPr>
        <w:t>ский надзор</w:t>
      </w:r>
    </w:p>
    <w:p w:rsidR="00FB30A4" w:rsidRPr="00FB30A4" w:rsidRDefault="00FB30A4" w:rsidP="00FB30A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B30A4">
        <w:rPr>
          <w:rFonts w:ascii="Times New Roman" w:hAnsi="Times New Roman" w:cs="Times New Roman"/>
        </w:rPr>
        <w:t>Кафедра общей и неорганической химии</w:t>
      </w:r>
    </w:p>
    <w:p w:rsidR="00FB30A4" w:rsidRDefault="00FB30A4" w:rsidP="00FB30A4">
      <w:pPr>
        <w:spacing w:after="0"/>
        <w:ind w:right="-289"/>
        <w:rPr>
          <w:rFonts w:ascii="Times New Roman" w:hAnsi="Times New Roman" w:cs="Times New Roman"/>
          <w:lang w:val="en-US"/>
        </w:rPr>
      </w:pPr>
      <w:r w:rsidRPr="00FB30A4">
        <w:rPr>
          <w:rFonts w:ascii="Times New Roman" w:eastAsia="Times New Roman" w:hAnsi="Times New Roman" w:cs="Times New Roman"/>
          <w:b/>
          <w:bCs/>
          <w:color w:val="000099"/>
        </w:rPr>
        <w:t>Разработчики:</w:t>
      </w:r>
      <w:r w:rsidRPr="00FB30A4">
        <w:rPr>
          <w:rFonts w:ascii="Times New Roman" w:hAnsi="Times New Roman" w:cs="Times New Roman"/>
          <w:bCs/>
        </w:rPr>
        <w:t xml:space="preserve">  </w:t>
      </w:r>
      <w:r w:rsidRPr="00FB30A4">
        <w:rPr>
          <w:rFonts w:ascii="Times New Roman" w:hAnsi="Times New Roman" w:cs="Times New Roman"/>
        </w:rPr>
        <w:t xml:space="preserve">доц. Орехова С.Е., проф. Жарский И.М.,  доц. Курило И.И., доц. Радченко С.Л., мл. науч. сотр. Крышилович Е.В. </w:t>
      </w:r>
    </w:p>
    <w:p w:rsidR="00DC3C11" w:rsidRPr="00DC3C11" w:rsidRDefault="00DC3C11" w:rsidP="00FB30A4">
      <w:pPr>
        <w:spacing w:after="0"/>
        <w:ind w:right="-289"/>
        <w:rPr>
          <w:rFonts w:ascii="Times New Roman" w:hAnsi="Times New Roman" w:cs="Times New Roman"/>
          <w:bCs/>
          <w:lang w:val="en-US"/>
        </w:rPr>
      </w:pPr>
    </w:p>
    <w:p w:rsidR="00DC3C11" w:rsidRPr="00DC3C11" w:rsidRDefault="00DC3C11" w:rsidP="00DC3C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C11">
        <w:rPr>
          <w:rFonts w:ascii="Times New Roman" w:hAnsi="Times New Roman" w:cs="Times New Roman"/>
          <w:b/>
        </w:rPr>
        <w:t xml:space="preserve">Центр трансфера технологий  (017)327-30-21 </w:t>
      </w:r>
    </w:p>
    <w:p w:rsidR="00DC3C11" w:rsidRPr="00DC3C11" w:rsidRDefault="00DC3C11" w:rsidP="00DC3C11">
      <w:pPr>
        <w:spacing w:after="0" w:line="240" w:lineRule="auto"/>
        <w:jc w:val="both"/>
        <w:rPr>
          <w:rFonts w:ascii="Times New Roman" w:eastAsia="+mn-ea" w:hAnsi="Times New Roman" w:cs="Times New Roman"/>
          <w:b/>
        </w:rPr>
      </w:pPr>
      <w:r w:rsidRPr="00DC3C11">
        <w:rPr>
          <w:rFonts w:ascii="Times New Roman" w:hAnsi="Times New Roman" w:cs="Times New Roman"/>
          <w:b/>
          <w:lang w:val="en-US"/>
        </w:rPr>
        <w:t>E</w:t>
      </w:r>
      <w:r w:rsidRPr="00DC3C11">
        <w:rPr>
          <w:rFonts w:ascii="Times New Roman" w:hAnsi="Times New Roman" w:cs="Times New Roman"/>
          <w:b/>
        </w:rPr>
        <w:t>-</w:t>
      </w:r>
      <w:r w:rsidRPr="00DC3C11">
        <w:rPr>
          <w:rFonts w:ascii="Times New Roman" w:hAnsi="Times New Roman" w:cs="Times New Roman"/>
          <w:b/>
          <w:lang w:val="en-US"/>
        </w:rPr>
        <w:t>mail</w:t>
      </w:r>
      <w:r w:rsidRPr="00DC3C11">
        <w:rPr>
          <w:rFonts w:ascii="Times New Roman" w:hAnsi="Times New Roman" w:cs="Times New Roman"/>
          <w:b/>
        </w:rPr>
        <w:t xml:space="preserve">: </w:t>
      </w:r>
      <w:r w:rsidRPr="00DC3C11">
        <w:rPr>
          <w:rFonts w:ascii="Times New Roman" w:hAnsi="Times New Roman" w:cs="Times New Roman"/>
          <w:b/>
          <w:lang w:val="en-US"/>
        </w:rPr>
        <w:t>ctt</w:t>
      </w:r>
      <w:r w:rsidRPr="00DC3C11">
        <w:rPr>
          <w:rFonts w:ascii="Times New Roman" w:hAnsi="Times New Roman" w:cs="Times New Roman"/>
          <w:b/>
        </w:rPr>
        <w:t>@</w:t>
      </w:r>
      <w:r w:rsidRPr="00DC3C11">
        <w:rPr>
          <w:rFonts w:ascii="Times New Roman" w:hAnsi="Times New Roman" w:cs="Times New Roman"/>
          <w:b/>
          <w:lang w:val="en-US"/>
        </w:rPr>
        <w:t>belstu</w:t>
      </w:r>
      <w:r w:rsidRPr="00DC3C11">
        <w:rPr>
          <w:rFonts w:ascii="Times New Roman" w:hAnsi="Times New Roman" w:cs="Times New Roman"/>
          <w:b/>
        </w:rPr>
        <w:t>.</w:t>
      </w:r>
      <w:r w:rsidRPr="00DC3C11">
        <w:rPr>
          <w:rFonts w:ascii="Times New Roman" w:hAnsi="Times New Roman" w:cs="Times New Roman"/>
          <w:b/>
          <w:lang w:val="en-US"/>
        </w:rPr>
        <w:t>by</w:t>
      </w:r>
    </w:p>
    <w:p w:rsidR="00FB30A4" w:rsidRPr="00FB30A4" w:rsidRDefault="00FB30A4" w:rsidP="00FB30A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</w:rPr>
      </w:pPr>
    </w:p>
    <w:p w:rsidR="00FB30A4" w:rsidRPr="00FB30A4" w:rsidRDefault="00FB30A4" w:rsidP="00FB30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B30A4" w:rsidRDefault="00D114B7" w:rsidP="00FB30A4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5F145C">
        <w:rPr>
          <w:noProof/>
          <w:sz w:val="24"/>
          <w:szCs w:val="24"/>
          <w:lang w:eastAsia="ru-RU"/>
        </w:rPr>
        <w:drawing>
          <wp:inline distT="0" distB="0" distL="0" distR="0">
            <wp:extent cx="2867025" cy="272415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A4" w:rsidRDefault="00FB30A4" w:rsidP="00FB30A4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FB30A4" w:rsidRDefault="00D114B7" w:rsidP="00FB30A4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1B3946">
        <w:rPr>
          <w:noProof/>
          <w:sz w:val="24"/>
          <w:szCs w:val="24"/>
          <w:lang w:eastAsia="ru-RU"/>
        </w:rPr>
        <w:drawing>
          <wp:inline distT="0" distB="0" distL="0" distR="0">
            <wp:extent cx="2790825" cy="2571750"/>
            <wp:effectExtent l="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A4" w:rsidRDefault="00FB30A4" w:rsidP="00FB30A4">
      <w:pPr>
        <w:spacing w:after="0" w:line="240" w:lineRule="auto"/>
        <w:jc w:val="center"/>
        <w:rPr>
          <w:rFonts w:ascii="Times New Roman" w:hAnsi="Times New Roman"/>
          <w:b/>
        </w:rPr>
      </w:pPr>
      <w:r w:rsidRPr="00FB30A4">
        <w:rPr>
          <w:rFonts w:ascii="Times New Roman" w:hAnsi="Times New Roman"/>
          <w:b/>
        </w:rPr>
        <w:t>Цветные стекла и глазури, полученные с использованием</w:t>
      </w:r>
    </w:p>
    <w:p w:rsidR="00FB30A4" w:rsidRDefault="00FB30A4" w:rsidP="00FB30A4">
      <w:pPr>
        <w:spacing w:after="0" w:line="240" w:lineRule="auto"/>
        <w:jc w:val="center"/>
        <w:rPr>
          <w:rFonts w:ascii="Times New Roman" w:hAnsi="Times New Roman"/>
          <w:b/>
        </w:rPr>
      </w:pPr>
      <w:r w:rsidRPr="00FB30A4">
        <w:rPr>
          <w:rFonts w:ascii="Times New Roman" w:hAnsi="Times New Roman"/>
          <w:b/>
        </w:rPr>
        <w:t>соединений, выделе</w:t>
      </w:r>
      <w:r w:rsidRPr="00FB30A4">
        <w:rPr>
          <w:rFonts w:ascii="Times New Roman" w:hAnsi="Times New Roman"/>
          <w:b/>
        </w:rPr>
        <w:t>н</w:t>
      </w:r>
      <w:r w:rsidRPr="00FB30A4">
        <w:rPr>
          <w:rFonts w:ascii="Times New Roman" w:hAnsi="Times New Roman"/>
          <w:b/>
        </w:rPr>
        <w:t xml:space="preserve">ных из отработанных </w:t>
      </w:r>
    </w:p>
    <w:p w:rsidR="00FB30A4" w:rsidRPr="00FB30A4" w:rsidRDefault="00FB30A4" w:rsidP="00FB30A4">
      <w:pPr>
        <w:spacing w:after="0" w:line="240" w:lineRule="auto"/>
        <w:jc w:val="center"/>
        <w:rPr>
          <w:rFonts w:ascii="Times New Roman" w:hAnsi="Times New Roman"/>
          <w:b/>
        </w:rPr>
      </w:pPr>
      <w:r w:rsidRPr="00FB30A4">
        <w:rPr>
          <w:rFonts w:ascii="Times New Roman" w:hAnsi="Times New Roman"/>
          <w:b/>
        </w:rPr>
        <w:t>ванадиевых катализаторов</w:t>
      </w:r>
    </w:p>
    <w:p w:rsidR="008B563F" w:rsidRPr="008B563F" w:rsidRDefault="00D114B7" w:rsidP="008B563F">
      <w:pPr>
        <w:spacing w:after="0" w:line="240" w:lineRule="auto"/>
        <w:jc w:val="center"/>
        <w:rPr>
          <w:rFonts w:ascii="Times New Roman" w:hAnsi="Times New Roman"/>
        </w:rPr>
      </w:pPr>
      <w:r w:rsidRPr="008B56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3314700</wp:posOffset>
            </wp:positionV>
            <wp:extent cx="3841750" cy="2884170"/>
            <wp:effectExtent l="0" t="0" r="0" b="0"/>
            <wp:wrapNone/>
            <wp:docPr id="8" name="Рисунок 1" descr="FeO,SiO,Zn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O,SiO,Zn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63F" w:rsidRPr="008B563F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31E"/>
    <w:multiLevelType w:val="hybridMultilevel"/>
    <w:tmpl w:val="CAD25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7S+gxc9b+qmu5jZyoh0rXZa53mTeqYnVvXkBNE+Y9lHk7/0IUSq9maf4+gDFh1j8RWDGOKhjakSkMzsFt59vaA==" w:salt="+P2cKZKuEsot4MRU/LtGJA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719E7"/>
    <w:rsid w:val="0008194E"/>
    <w:rsid w:val="000841FD"/>
    <w:rsid w:val="0008593A"/>
    <w:rsid w:val="000B0F31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72FB7"/>
    <w:rsid w:val="00180E14"/>
    <w:rsid w:val="001C63AA"/>
    <w:rsid w:val="001F0E02"/>
    <w:rsid w:val="00200C7A"/>
    <w:rsid w:val="00201214"/>
    <w:rsid w:val="00217DEA"/>
    <w:rsid w:val="00221FF5"/>
    <w:rsid w:val="00222832"/>
    <w:rsid w:val="00231CAE"/>
    <w:rsid w:val="00234A7C"/>
    <w:rsid w:val="002A52BC"/>
    <w:rsid w:val="002B1174"/>
    <w:rsid w:val="002B6B50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F506F"/>
    <w:rsid w:val="00402928"/>
    <w:rsid w:val="00424955"/>
    <w:rsid w:val="00445183"/>
    <w:rsid w:val="00465DFF"/>
    <w:rsid w:val="00482F8D"/>
    <w:rsid w:val="004E0623"/>
    <w:rsid w:val="00517F9B"/>
    <w:rsid w:val="00546546"/>
    <w:rsid w:val="00547179"/>
    <w:rsid w:val="0057371F"/>
    <w:rsid w:val="00575D3D"/>
    <w:rsid w:val="00580AEB"/>
    <w:rsid w:val="005A7CD3"/>
    <w:rsid w:val="005B26EB"/>
    <w:rsid w:val="005C3499"/>
    <w:rsid w:val="00647515"/>
    <w:rsid w:val="006510C0"/>
    <w:rsid w:val="00670F7F"/>
    <w:rsid w:val="00690871"/>
    <w:rsid w:val="006B2811"/>
    <w:rsid w:val="006B2E57"/>
    <w:rsid w:val="006C077D"/>
    <w:rsid w:val="006E79F5"/>
    <w:rsid w:val="006F58EC"/>
    <w:rsid w:val="0074737F"/>
    <w:rsid w:val="00767F31"/>
    <w:rsid w:val="007A2851"/>
    <w:rsid w:val="007B265D"/>
    <w:rsid w:val="00800CD0"/>
    <w:rsid w:val="00822BF3"/>
    <w:rsid w:val="0082392A"/>
    <w:rsid w:val="00831240"/>
    <w:rsid w:val="00841A44"/>
    <w:rsid w:val="008458EE"/>
    <w:rsid w:val="008B563F"/>
    <w:rsid w:val="008B6813"/>
    <w:rsid w:val="008E3F30"/>
    <w:rsid w:val="008F7011"/>
    <w:rsid w:val="00920901"/>
    <w:rsid w:val="0092096B"/>
    <w:rsid w:val="009304DA"/>
    <w:rsid w:val="00934C16"/>
    <w:rsid w:val="0095011B"/>
    <w:rsid w:val="009F365A"/>
    <w:rsid w:val="00A418C6"/>
    <w:rsid w:val="00A62A9A"/>
    <w:rsid w:val="00AB75BB"/>
    <w:rsid w:val="00B16130"/>
    <w:rsid w:val="00B27547"/>
    <w:rsid w:val="00B54D9E"/>
    <w:rsid w:val="00BA3981"/>
    <w:rsid w:val="00BF3648"/>
    <w:rsid w:val="00BF51FC"/>
    <w:rsid w:val="00BF5A8E"/>
    <w:rsid w:val="00C04ED5"/>
    <w:rsid w:val="00C07743"/>
    <w:rsid w:val="00C3218E"/>
    <w:rsid w:val="00C921AE"/>
    <w:rsid w:val="00CA1F37"/>
    <w:rsid w:val="00CC2FC0"/>
    <w:rsid w:val="00CC36A1"/>
    <w:rsid w:val="00CD62CC"/>
    <w:rsid w:val="00CE4D10"/>
    <w:rsid w:val="00D059A8"/>
    <w:rsid w:val="00D114B7"/>
    <w:rsid w:val="00D15533"/>
    <w:rsid w:val="00DA5287"/>
    <w:rsid w:val="00DC3C11"/>
    <w:rsid w:val="00DC587C"/>
    <w:rsid w:val="00DE04F8"/>
    <w:rsid w:val="00E41164"/>
    <w:rsid w:val="00E93932"/>
    <w:rsid w:val="00ED3CD2"/>
    <w:rsid w:val="00EE06F0"/>
    <w:rsid w:val="00EE40A9"/>
    <w:rsid w:val="00F00B27"/>
    <w:rsid w:val="00F041ED"/>
    <w:rsid w:val="00F13D84"/>
    <w:rsid w:val="00F17371"/>
    <w:rsid w:val="00F17BB6"/>
    <w:rsid w:val="00F25D02"/>
    <w:rsid w:val="00F32B4E"/>
    <w:rsid w:val="00F5549C"/>
    <w:rsid w:val="00F557E8"/>
    <w:rsid w:val="00F71197"/>
    <w:rsid w:val="00F760FB"/>
    <w:rsid w:val="00F7789A"/>
    <w:rsid w:val="00F900D3"/>
    <w:rsid w:val="00FA2048"/>
    <w:rsid w:val="00FB30A4"/>
    <w:rsid w:val="00FD0569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8AD1-12A6-4B49-82A7-6C00B89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2011-04-08T09:03:00Z</cp:lastPrinted>
  <dcterms:created xsi:type="dcterms:W3CDTF">2020-07-13T08:53:00Z</dcterms:created>
  <dcterms:modified xsi:type="dcterms:W3CDTF">2020-07-13T08:53:00Z</dcterms:modified>
</cp:coreProperties>
</file>