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8C6" w:rsidRPr="00A418C6" w:rsidRDefault="00405EA8" w:rsidP="00CA1F37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-36195</wp:posOffset>
            </wp:positionV>
            <wp:extent cx="449580" cy="466725"/>
            <wp:effectExtent l="0" t="0" r="0" b="0"/>
            <wp:wrapNone/>
            <wp:docPr id="5" name="Рисунок 8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gerb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8C6" w:rsidRPr="00A418C6">
        <w:rPr>
          <w:rFonts w:ascii="Times New Roman" w:hAnsi="Times New Roman" w:cs="Times New Roman"/>
          <w:b/>
        </w:rPr>
        <w:t>Учреждение образования</w:t>
      </w:r>
    </w:p>
    <w:p w:rsidR="00A418C6" w:rsidRDefault="00A418C6" w:rsidP="00A418C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418C6">
        <w:rPr>
          <w:rFonts w:ascii="Times New Roman" w:hAnsi="Times New Roman" w:cs="Times New Roman"/>
          <w:b/>
        </w:rPr>
        <w:t>«Белорусский государственный технологический униве</w:t>
      </w:r>
      <w:r w:rsidRPr="00A418C6">
        <w:rPr>
          <w:rFonts w:ascii="Times New Roman" w:hAnsi="Times New Roman" w:cs="Times New Roman"/>
          <w:b/>
        </w:rPr>
        <w:t>р</w:t>
      </w:r>
      <w:r w:rsidRPr="00A418C6">
        <w:rPr>
          <w:rFonts w:ascii="Times New Roman" w:hAnsi="Times New Roman" w:cs="Times New Roman"/>
          <w:b/>
        </w:rPr>
        <w:t>ситет»</w:t>
      </w:r>
    </w:p>
    <w:p w:rsidR="00A418C6" w:rsidRPr="008458EE" w:rsidRDefault="00A418C6" w:rsidP="00A418C6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16130" w:rsidRPr="000F3B5C" w:rsidRDefault="002A52BC" w:rsidP="008458E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C0000"/>
        </w:rPr>
      </w:pPr>
      <w:r w:rsidRPr="002A52BC">
        <w:rPr>
          <w:rFonts w:ascii="Times New Roman" w:hAnsi="Times New Roman" w:cs="Times New Roman"/>
          <w:b/>
          <w:bCs/>
          <w:color w:val="CC0000"/>
        </w:rPr>
        <w:t>СИСТЕМА КОМПЛЕКСНОЙ ОЦЕНКИ ПАРАМЕТРОВ ГИДРОДИСПЕРСНЫХ</w:t>
      </w:r>
      <w:r w:rsidRPr="002A52BC">
        <w:rPr>
          <w:rFonts w:ascii="Times New Roman" w:eastAsia="Times New Roman" w:hAnsi="Times New Roman"/>
          <w:b/>
          <w:bCs/>
          <w:color w:val="CC0000"/>
          <w:sz w:val="32"/>
          <w:szCs w:val="32"/>
        </w:rPr>
        <w:t xml:space="preserve"> </w:t>
      </w:r>
      <w:r w:rsidRPr="002A52BC">
        <w:rPr>
          <w:rFonts w:ascii="Times New Roman" w:hAnsi="Times New Roman" w:cs="Times New Roman"/>
          <w:b/>
          <w:bCs/>
          <w:color w:val="CC0000"/>
        </w:rPr>
        <w:t>СРЕД</w:t>
      </w:r>
      <w:r w:rsidRPr="00EE7DA6">
        <w:rPr>
          <w:rFonts w:ascii="Times New Roman" w:eastAsia="Times New Roman" w:hAnsi="Times New Roman"/>
          <w:b/>
          <w:bCs/>
          <w:color w:val="CC0000"/>
          <w:sz w:val="32"/>
          <w:szCs w:val="32"/>
        </w:rPr>
        <w:t xml:space="preserve"> </w:t>
      </w:r>
    </w:p>
    <w:p w:rsidR="00B16130" w:rsidRPr="008458EE" w:rsidRDefault="00B16130" w:rsidP="008458EE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458EE" w:rsidRPr="008458EE" w:rsidRDefault="008458EE" w:rsidP="008458EE">
      <w:pPr>
        <w:spacing w:after="0" w:line="240" w:lineRule="auto"/>
        <w:ind w:right="122"/>
        <w:jc w:val="both"/>
        <w:rPr>
          <w:rFonts w:ascii="Times New Roman" w:hAnsi="Times New Roman"/>
          <w:spacing w:val="-6"/>
        </w:rPr>
      </w:pPr>
      <w:r w:rsidRPr="008458EE">
        <w:rPr>
          <w:rFonts w:ascii="Times New Roman" w:eastAsia="Times New Roman" w:hAnsi="Times New Roman"/>
          <w:b/>
          <w:bCs/>
          <w:color w:val="000099"/>
        </w:rPr>
        <w:t>Область применения:</w:t>
      </w:r>
      <w:r w:rsidRPr="008458EE">
        <w:rPr>
          <w:rFonts w:ascii="Times New Roman" w:hAnsi="Times New Roman"/>
          <w:spacing w:val="-6"/>
        </w:rPr>
        <w:t xml:space="preserve"> для разделения дисперсных сред при построении систем управления процессами очистки сточных вод и другими технологическими пр</w:t>
      </w:r>
      <w:r w:rsidRPr="008458EE">
        <w:rPr>
          <w:rFonts w:ascii="Times New Roman" w:hAnsi="Times New Roman"/>
          <w:spacing w:val="-6"/>
        </w:rPr>
        <w:t>о</w:t>
      </w:r>
      <w:r w:rsidRPr="008458EE">
        <w:rPr>
          <w:rFonts w:ascii="Times New Roman" w:hAnsi="Times New Roman"/>
          <w:spacing w:val="-6"/>
        </w:rPr>
        <w:t>цессами с вза</w:t>
      </w:r>
      <w:r w:rsidRPr="008458EE">
        <w:rPr>
          <w:rFonts w:ascii="Times New Roman" w:hAnsi="Times New Roman"/>
          <w:spacing w:val="-6"/>
        </w:rPr>
        <w:t>и</w:t>
      </w:r>
      <w:r w:rsidRPr="008458EE">
        <w:rPr>
          <w:rFonts w:ascii="Times New Roman" w:hAnsi="Times New Roman"/>
          <w:spacing w:val="-6"/>
        </w:rPr>
        <w:t>модействием различных фаз: фильтрация, флотация, коагуляция и т. д. Элементы системы могут быть использованы для контроля текущих параме</w:t>
      </w:r>
      <w:r w:rsidRPr="008458EE">
        <w:rPr>
          <w:rFonts w:ascii="Times New Roman" w:hAnsi="Times New Roman"/>
          <w:spacing w:val="-6"/>
        </w:rPr>
        <w:t>т</w:t>
      </w:r>
      <w:r w:rsidRPr="008458EE">
        <w:rPr>
          <w:rFonts w:ascii="Times New Roman" w:hAnsi="Times New Roman"/>
          <w:spacing w:val="-6"/>
        </w:rPr>
        <w:t>ров при производстве бумаги, для оперативной диагностики и определения класса запорной арматуры на промышленных предпр</w:t>
      </w:r>
      <w:r w:rsidRPr="008458EE">
        <w:rPr>
          <w:rFonts w:ascii="Times New Roman" w:hAnsi="Times New Roman"/>
          <w:spacing w:val="-6"/>
        </w:rPr>
        <w:t>и</w:t>
      </w:r>
      <w:r w:rsidRPr="008458EE">
        <w:rPr>
          <w:rFonts w:ascii="Times New Roman" w:hAnsi="Times New Roman"/>
          <w:spacing w:val="-6"/>
        </w:rPr>
        <w:t>ятиях</w:t>
      </w:r>
    </w:p>
    <w:p w:rsidR="008458EE" w:rsidRPr="008458EE" w:rsidRDefault="008458EE" w:rsidP="008458EE">
      <w:pPr>
        <w:tabs>
          <w:tab w:val="left" w:pos="6411"/>
        </w:tabs>
        <w:spacing w:after="0" w:line="240" w:lineRule="auto"/>
        <w:jc w:val="both"/>
        <w:rPr>
          <w:rFonts w:ascii="Times New Roman" w:hAnsi="Times New Roman"/>
          <w:spacing w:val="-6"/>
        </w:rPr>
      </w:pPr>
      <w:r w:rsidRPr="008458EE">
        <w:rPr>
          <w:rFonts w:ascii="Times New Roman" w:eastAsia="Times New Roman" w:hAnsi="Times New Roman"/>
          <w:b/>
          <w:bCs/>
          <w:color w:val="000099"/>
        </w:rPr>
        <w:t>Техническая характеристика:</w:t>
      </w:r>
      <w:r w:rsidRPr="008458EE">
        <w:rPr>
          <w:rFonts w:ascii="Times New Roman" w:hAnsi="Times New Roman"/>
        </w:rPr>
        <w:t xml:space="preserve"> система имеет модульное исполнение и вкл</w:t>
      </w:r>
      <w:r w:rsidRPr="008458EE">
        <w:rPr>
          <w:rFonts w:ascii="Times New Roman" w:hAnsi="Times New Roman"/>
        </w:rPr>
        <w:t>ю</w:t>
      </w:r>
      <w:r w:rsidRPr="008458EE">
        <w:rPr>
          <w:rFonts w:ascii="Times New Roman" w:hAnsi="Times New Roman"/>
        </w:rPr>
        <w:t>чает измерители времени капиллярного впитывания (ВКВ), электрокинетич</w:t>
      </w:r>
      <w:r w:rsidRPr="008458EE">
        <w:rPr>
          <w:rFonts w:ascii="Times New Roman" w:hAnsi="Times New Roman"/>
        </w:rPr>
        <w:t>е</w:t>
      </w:r>
      <w:r w:rsidRPr="008458EE">
        <w:rPr>
          <w:rFonts w:ascii="Times New Roman" w:hAnsi="Times New Roman"/>
        </w:rPr>
        <w:t>ского потенци</w:t>
      </w:r>
      <w:r w:rsidRPr="008458EE">
        <w:rPr>
          <w:rFonts w:ascii="Times New Roman" w:hAnsi="Times New Roman"/>
        </w:rPr>
        <w:t>а</w:t>
      </w:r>
      <w:r w:rsidRPr="008458EE">
        <w:rPr>
          <w:rFonts w:ascii="Times New Roman" w:hAnsi="Times New Roman"/>
        </w:rPr>
        <w:t xml:space="preserve">ла (ЭКП), протечек </w:t>
      </w:r>
      <w:r w:rsidRPr="008458EE">
        <w:rPr>
          <w:rFonts w:ascii="Times New Roman" w:hAnsi="Times New Roman"/>
          <w:spacing w:val="-6"/>
        </w:rPr>
        <w:t>запорной арматуры (ПЗА) и блок комплексной обработки характер</w:t>
      </w:r>
      <w:r w:rsidRPr="008458EE">
        <w:rPr>
          <w:rFonts w:ascii="Times New Roman" w:hAnsi="Times New Roman"/>
          <w:spacing w:val="-6"/>
        </w:rPr>
        <w:t>и</w:t>
      </w:r>
      <w:r w:rsidRPr="008458EE">
        <w:rPr>
          <w:rFonts w:ascii="Times New Roman" w:hAnsi="Times New Roman"/>
          <w:spacing w:val="-6"/>
        </w:rPr>
        <w:t xml:space="preserve">стик. Измерители </w:t>
      </w:r>
      <w:r w:rsidRPr="008458EE">
        <w:rPr>
          <w:rFonts w:ascii="Times New Roman" w:hAnsi="Times New Roman"/>
        </w:rPr>
        <w:t xml:space="preserve">ВКВ, ЭКП и </w:t>
      </w:r>
      <w:r w:rsidRPr="008458EE">
        <w:rPr>
          <w:rFonts w:ascii="Times New Roman" w:hAnsi="Times New Roman"/>
          <w:spacing w:val="-6"/>
        </w:rPr>
        <w:t>ПЗА могут использоваться как в составе системы, так и а</w:t>
      </w:r>
      <w:r w:rsidRPr="008458EE">
        <w:rPr>
          <w:rFonts w:ascii="Times New Roman" w:hAnsi="Times New Roman"/>
          <w:spacing w:val="-6"/>
        </w:rPr>
        <w:t>в</w:t>
      </w:r>
      <w:r w:rsidRPr="008458EE">
        <w:rPr>
          <w:rFonts w:ascii="Times New Roman" w:hAnsi="Times New Roman"/>
          <w:spacing w:val="-6"/>
        </w:rPr>
        <w:t xml:space="preserve">тономно </w:t>
      </w:r>
    </w:p>
    <w:p w:rsidR="008458EE" w:rsidRPr="008458EE" w:rsidRDefault="008458EE" w:rsidP="008458EE">
      <w:pPr>
        <w:spacing w:after="0" w:line="240" w:lineRule="auto"/>
        <w:jc w:val="both"/>
        <w:rPr>
          <w:rFonts w:ascii="Times New Roman" w:hAnsi="Times New Roman"/>
        </w:rPr>
      </w:pPr>
      <w:r w:rsidRPr="008458EE">
        <w:rPr>
          <w:rFonts w:ascii="Times New Roman" w:eastAsia="Times New Roman" w:hAnsi="Times New Roman"/>
          <w:b/>
          <w:bCs/>
          <w:color w:val="000099"/>
        </w:rPr>
        <w:t>Измеритель ВКВ:</w:t>
      </w:r>
      <w:r w:rsidRPr="008458EE">
        <w:rPr>
          <w:rFonts w:ascii="Times New Roman" w:hAnsi="Times New Roman"/>
        </w:rPr>
        <w:t xml:space="preserve"> время преобразования – 10</w:t>
      </w:r>
      <w:r w:rsidRPr="008458EE">
        <w:rPr>
          <w:rFonts w:ascii="Times New Roman" w:hAnsi="Times New Roman"/>
        </w:rPr>
        <w:noBreakHyphen/>
        <w:t>1000 с, габариты тестируемых материалов 10</w:t>
      </w:r>
      <w:r w:rsidRPr="008458EE">
        <w:rPr>
          <w:rFonts w:ascii="Times New Roman" w:hAnsi="Times New Roman"/>
        </w:rPr>
        <w:sym w:font="Symbol" w:char="F0B4"/>
      </w:r>
      <w:r w:rsidRPr="008458EE">
        <w:rPr>
          <w:rFonts w:ascii="Times New Roman" w:hAnsi="Times New Roman"/>
        </w:rPr>
        <w:t>10 см; размер пробы 5</w:t>
      </w:r>
      <w:r w:rsidRPr="008458EE">
        <w:rPr>
          <w:rFonts w:ascii="Times New Roman" w:hAnsi="Times New Roman"/>
        </w:rPr>
        <w:noBreakHyphen/>
        <w:t>10 мл; возможность анализа анизотр</w:t>
      </w:r>
      <w:r w:rsidRPr="008458EE">
        <w:rPr>
          <w:rFonts w:ascii="Times New Roman" w:hAnsi="Times New Roman"/>
        </w:rPr>
        <w:t>о</w:t>
      </w:r>
      <w:r w:rsidRPr="008458EE">
        <w:rPr>
          <w:rFonts w:ascii="Times New Roman" w:hAnsi="Times New Roman"/>
        </w:rPr>
        <w:t xml:space="preserve">пии бумаги </w:t>
      </w:r>
    </w:p>
    <w:p w:rsidR="008458EE" w:rsidRPr="008458EE" w:rsidRDefault="008458EE" w:rsidP="008458EE">
      <w:pPr>
        <w:spacing w:after="0" w:line="240" w:lineRule="auto"/>
        <w:jc w:val="both"/>
        <w:rPr>
          <w:rFonts w:ascii="Times New Roman" w:hAnsi="Times New Roman"/>
        </w:rPr>
      </w:pPr>
      <w:r w:rsidRPr="008458EE">
        <w:rPr>
          <w:rFonts w:ascii="Times New Roman" w:eastAsia="Times New Roman" w:hAnsi="Times New Roman"/>
          <w:b/>
          <w:bCs/>
          <w:color w:val="000099"/>
        </w:rPr>
        <w:t>Измеритель ЭКП:</w:t>
      </w:r>
      <w:r w:rsidRPr="008458EE">
        <w:rPr>
          <w:rFonts w:ascii="Times New Roman" w:hAnsi="Times New Roman"/>
          <w:spacing w:val="-6"/>
        </w:rPr>
        <w:t xml:space="preserve"> </w:t>
      </w:r>
      <w:r w:rsidRPr="008458EE">
        <w:rPr>
          <w:rFonts w:ascii="Times New Roman" w:hAnsi="Times New Roman"/>
        </w:rPr>
        <w:t>время преобразования – 10</w:t>
      </w:r>
      <w:r w:rsidRPr="008458EE">
        <w:rPr>
          <w:rFonts w:ascii="Times New Roman" w:hAnsi="Times New Roman"/>
        </w:rPr>
        <w:noBreakHyphen/>
        <w:t>15 с, габариты первичного пр</w:t>
      </w:r>
      <w:r w:rsidRPr="008458EE">
        <w:rPr>
          <w:rFonts w:ascii="Times New Roman" w:hAnsi="Times New Roman"/>
        </w:rPr>
        <w:t>е</w:t>
      </w:r>
      <w:r w:rsidRPr="008458EE">
        <w:rPr>
          <w:rFonts w:ascii="Times New Roman" w:hAnsi="Times New Roman"/>
        </w:rPr>
        <w:t>образователя 20</w:t>
      </w:r>
      <w:r w:rsidRPr="008458EE">
        <w:rPr>
          <w:rFonts w:ascii="Times New Roman" w:hAnsi="Times New Roman"/>
        </w:rPr>
        <w:sym w:font="Symbol" w:char="F0B4"/>
      </w:r>
      <w:r w:rsidRPr="008458EE">
        <w:rPr>
          <w:rFonts w:ascii="Times New Roman" w:hAnsi="Times New Roman"/>
        </w:rPr>
        <w:t>40 см; диапазон измеряемого ЭКП –10…+50 мВ; то</w:t>
      </w:r>
      <w:r w:rsidRPr="008458EE">
        <w:rPr>
          <w:rFonts w:ascii="Times New Roman" w:hAnsi="Times New Roman"/>
        </w:rPr>
        <w:t>ч</w:t>
      </w:r>
      <w:r w:rsidRPr="008458EE">
        <w:rPr>
          <w:rFonts w:ascii="Times New Roman" w:hAnsi="Times New Roman"/>
        </w:rPr>
        <w:t xml:space="preserve">ность </w:t>
      </w:r>
      <w:r w:rsidRPr="008458EE">
        <w:rPr>
          <w:rFonts w:ascii="Times New Roman" w:hAnsi="Times New Roman"/>
        </w:rPr>
        <w:sym w:font="Symbol" w:char="F0B1"/>
      </w:r>
      <w:r w:rsidRPr="008458EE">
        <w:rPr>
          <w:rFonts w:ascii="Times New Roman" w:hAnsi="Times New Roman"/>
        </w:rPr>
        <w:t xml:space="preserve">0,5 мВ </w:t>
      </w:r>
    </w:p>
    <w:p w:rsidR="008458EE" w:rsidRPr="008458EE" w:rsidRDefault="008458EE" w:rsidP="008458EE">
      <w:pPr>
        <w:spacing w:after="0" w:line="240" w:lineRule="auto"/>
        <w:jc w:val="both"/>
        <w:rPr>
          <w:rFonts w:ascii="Times New Roman" w:hAnsi="Times New Roman"/>
          <w:spacing w:val="-6"/>
        </w:rPr>
      </w:pPr>
      <w:r w:rsidRPr="008458EE">
        <w:rPr>
          <w:rFonts w:ascii="Times New Roman" w:eastAsia="Times New Roman" w:hAnsi="Times New Roman"/>
          <w:b/>
          <w:bCs/>
          <w:color w:val="000099"/>
        </w:rPr>
        <w:t>Измеритель ПЗА:</w:t>
      </w:r>
      <w:r w:rsidRPr="008458EE">
        <w:rPr>
          <w:rFonts w:ascii="Times New Roman" w:hAnsi="Times New Roman"/>
          <w:spacing w:val="-6"/>
        </w:rPr>
        <w:t xml:space="preserve"> </w:t>
      </w:r>
      <w:r w:rsidRPr="008458EE">
        <w:rPr>
          <w:rFonts w:ascii="Times New Roman" w:hAnsi="Times New Roman"/>
        </w:rPr>
        <w:t>время преобразования – 10</w:t>
      </w:r>
      <w:r w:rsidRPr="008458EE">
        <w:rPr>
          <w:rFonts w:ascii="Times New Roman" w:hAnsi="Times New Roman"/>
        </w:rPr>
        <w:noBreakHyphen/>
        <w:t>180 с, диапазон измерения пр</w:t>
      </w:r>
      <w:r w:rsidRPr="008458EE">
        <w:rPr>
          <w:rFonts w:ascii="Times New Roman" w:hAnsi="Times New Roman"/>
        </w:rPr>
        <w:t>о</w:t>
      </w:r>
      <w:r w:rsidRPr="008458EE">
        <w:rPr>
          <w:rFonts w:ascii="Times New Roman" w:hAnsi="Times New Roman"/>
        </w:rPr>
        <w:t>течек на воздухе 0-55 см</w:t>
      </w:r>
      <w:r w:rsidRPr="008458EE">
        <w:rPr>
          <w:rFonts w:ascii="Times New Roman" w:hAnsi="Times New Roman"/>
          <w:vertAlign w:val="superscript"/>
        </w:rPr>
        <w:t>3</w:t>
      </w:r>
      <w:r w:rsidRPr="008458EE">
        <w:rPr>
          <w:rFonts w:ascii="Times New Roman" w:hAnsi="Times New Roman"/>
        </w:rPr>
        <w:t>/мин, на воде – 0</w:t>
      </w:r>
      <w:r w:rsidRPr="008458EE">
        <w:rPr>
          <w:rFonts w:ascii="Times New Roman" w:hAnsi="Times New Roman"/>
        </w:rPr>
        <w:noBreakHyphen/>
        <w:t>5 см</w:t>
      </w:r>
      <w:r w:rsidRPr="008458EE">
        <w:rPr>
          <w:rFonts w:ascii="Times New Roman" w:hAnsi="Times New Roman"/>
          <w:vertAlign w:val="superscript"/>
        </w:rPr>
        <w:t>3</w:t>
      </w:r>
      <w:r w:rsidRPr="008458EE">
        <w:rPr>
          <w:rFonts w:ascii="Times New Roman" w:hAnsi="Times New Roman"/>
        </w:rPr>
        <w:t>/мин; прибор сохраняет в эне</w:t>
      </w:r>
      <w:r w:rsidRPr="008458EE">
        <w:rPr>
          <w:rFonts w:ascii="Times New Roman" w:hAnsi="Times New Roman"/>
        </w:rPr>
        <w:t>р</w:t>
      </w:r>
      <w:r w:rsidRPr="008458EE">
        <w:rPr>
          <w:rFonts w:ascii="Times New Roman" w:hAnsi="Times New Roman"/>
        </w:rPr>
        <w:t>гонезависимой памяти результаты 100 последних измерений; сопряжение по RS232; диапазон раб</w:t>
      </w:r>
      <w:r w:rsidRPr="008458EE">
        <w:rPr>
          <w:rFonts w:ascii="Times New Roman" w:hAnsi="Times New Roman"/>
        </w:rPr>
        <w:t>о</w:t>
      </w:r>
      <w:r w:rsidRPr="008458EE">
        <w:rPr>
          <w:rFonts w:ascii="Times New Roman" w:hAnsi="Times New Roman"/>
        </w:rPr>
        <w:t>чих температур электронного блока: –25-35</w:t>
      </w:r>
      <w:r w:rsidRPr="008458EE">
        <w:rPr>
          <w:rFonts w:ascii="Times New Roman" w:hAnsi="Times New Roman"/>
        </w:rPr>
        <w:sym w:font="Symbol" w:char="F0B0"/>
      </w:r>
      <w:r w:rsidRPr="008458EE">
        <w:rPr>
          <w:rFonts w:ascii="Times New Roman" w:hAnsi="Times New Roman"/>
        </w:rPr>
        <w:t>С; степень защиты от воздействий окружающей среды IP34; масса эле</w:t>
      </w:r>
      <w:r w:rsidRPr="008458EE">
        <w:rPr>
          <w:rFonts w:ascii="Times New Roman" w:hAnsi="Times New Roman"/>
        </w:rPr>
        <w:t>к</w:t>
      </w:r>
      <w:r w:rsidRPr="008458EE">
        <w:rPr>
          <w:rFonts w:ascii="Times New Roman" w:hAnsi="Times New Roman"/>
        </w:rPr>
        <w:t xml:space="preserve">тронного блока не более </w:t>
      </w:r>
      <w:smartTag w:uri="urn:schemas-microsoft-com:office:smarttags" w:element="metricconverter">
        <w:smartTagPr>
          <w:attr w:name="ProductID" w:val="3 кг"/>
        </w:smartTagPr>
        <w:r w:rsidRPr="008458EE">
          <w:rPr>
            <w:rFonts w:ascii="Times New Roman" w:hAnsi="Times New Roman"/>
          </w:rPr>
          <w:t>3 кг</w:t>
        </w:r>
      </w:smartTag>
      <w:r w:rsidRPr="008458EE">
        <w:rPr>
          <w:rFonts w:ascii="Times New Roman" w:hAnsi="Times New Roman"/>
        </w:rPr>
        <w:t>; погрешность измерения времени не б</w:t>
      </w:r>
      <w:r w:rsidRPr="008458EE">
        <w:rPr>
          <w:rFonts w:ascii="Times New Roman" w:hAnsi="Times New Roman"/>
        </w:rPr>
        <w:t>о</w:t>
      </w:r>
      <w:r w:rsidRPr="008458EE">
        <w:rPr>
          <w:rFonts w:ascii="Times New Roman" w:hAnsi="Times New Roman"/>
        </w:rPr>
        <w:t>лее 0,1 с</w:t>
      </w:r>
    </w:p>
    <w:p w:rsidR="008458EE" w:rsidRDefault="008458EE" w:rsidP="008458EE">
      <w:pPr>
        <w:spacing w:after="0" w:line="240" w:lineRule="auto"/>
        <w:jc w:val="both"/>
        <w:rPr>
          <w:rFonts w:ascii="Times New Roman" w:hAnsi="Times New Roman"/>
        </w:rPr>
      </w:pPr>
      <w:r w:rsidRPr="008458EE">
        <w:rPr>
          <w:rFonts w:ascii="Times New Roman" w:eastAsia="Times New Roman" w:hAnsi="Times New Roman"/>
          <w:b/>
          <w:bCs/>
          <w:color w:val="000099"/>
        </w:rPr>
        <w:t>Преимущества:</w:t>
      </w:r>
      <w:r w:rsidRPr="008458EE">
        <w:rPr>
          <w:rFonts w:ascii="Times New Roman" w:hAnsi="Times New Roman"/>
        </w:rPr>
        <w:t xml:space="preserve"> компактность, аналоговый принцип измерения, лабильность процесса измерения, измерение в потоке, протокол</w:t>
      </w:r>
      <w:r w:rsidRPr="008458EE">
        <w:rPr>
          <w:rFonts w:ascii="Times New Roman" w:hAnsi="Times New Roman"/>
        </w:rPr>
        <w:t>и</w:t>
      </w:r>
      <w:r w:rsidRPr="008458EE">
        <w:rPr>
          <w:rFonts w:ascii="Times New Roman" w:hAnsi="Times New Roman"/>
        </w:rPr>
        <w:t xml:space="preserve">рование </w:t>
      </w:r>
    </w:p>
    <w:p w:rsidR="008458EE" w:rsidRPr="008458EE" w:rsidRDefault="008458EE" w:rsidP="008458EE">
      <w:pPr>
        <w:spacing w:after="0" w:line="240" w:lineRule="auto"/>
        <w:jc w:val="both"/>
        <w:rPr>
          <w:rFonts w:ascii="Times New Roman" w:hAnsi="Times New Roman"/>
        </w:rPr>
      </w:pPr>
      <w:r w:rsidRPr="008458EE">
        <w:rPr>
          <w:rFonts w:ascii="Times New Roman" w:eastAsia="Times New Roman" w:hAnsi="Times New Roman"/>
          <w:b/>
          <w:bCs/>
          <w:color w:val="000099"/>
        </w:rPr>
        <w:t>Форма защиты интеллектуальной собственности:</w:t>
      </w:r>
      <w:r w:rsidRPr="008458EE">
        <w:rPr>
          <w:rFonts w:ascii="Times New Roman" w:hAnsi="Times New Roman"/>
        </w:rPr>
        <w:t xml:space="preserve"> пате</w:t>
      </w:r>
      <w:r w:rsidRPr="008458EE">
        <w:rPr>
          <w:rFonts w:ascii="Times New Roman" w:hAnsi="Times New Roman"/>
        </w:rPr>
        <w:t>н</w:t>
      </w:r>
      <w:r w:rsidRPr="008458EE">
        <w:rPr>
          <w:rFonts w:ascii="Times New Roman" w:hAnsi="Times New Roman"/>
        </w:rPr>
        <w:t>ты</w:t>
      </w:r>
      <w:r w:rsidR="00465DFF" w:rsidRPr="00465DFF">
        <w:rPr>
          <w:rFonts w:ascii="Times New Roman" w:hAnsi="Times New Roman"/>
        </w:rPr>
        <w:t xml:space="preserve"> </w:t>
      </w:r>
      <w:r w:rsidR="00465DFF" w:rsidRPr="008458EE">
        <w:rPr>
          <w:rFonts w:ascii="Times New Roman" w:hAnsi="Times New Roman"/>
        </w:rPr>
        <w:t>РБ</w:t>
      </w:r>
      <w:r w:rsidRPr="008458EE">
        <w:rPr>
          <w:rFonts w:ascii="Times New Roman" w:hAnsi="Times New Roman"/>
        </w:rPr>
        <w:t xml:space="preserve">: 8807, 2792, </w:t>
      </w:r>
      <w:r w:rsidRPr="008458EE">
        <w:rPr>
          <w:rFonts w:ascii="Times New Roman" w:hAnsi="Times New Roman"/>
          <w:spacing w:val="-4"/>
        </w:rPr>
        <w:t xml:space="preserve">9322 </w:t>
      </w:r>
    </w:p>
    <w:p w:rsidR="008458EE" w:rsidRPr="008458EE" w:rsidRDefault="008458EE" w:rsidP="008458EE">
      <w:pPr>
        <w:spacing w:after="0" w:line="240" w:lineRule="auto"/>
        <w:jc w:val="both"/>
        <w:rPr>
          <w:rFonts w:ascii="Times New Roman" w:hAnsi="Times New Roman"/>
        </w:rPr>
      </w:pPr>
      <w:r w:rsidRPr="008458EE">
        <w:rPr>
          <w:rFonts w:ascii="Times New Roman" w:eastAsia="Times New Roman" w:hAnsi="Times New Roman"/>
          <w:b/>
          <w:bCs/>
          <w:color w:val="000099"/>
        </w:rPr>
        <w:t>Стадия разработки:</w:t>
      </w:r>
      <w:r w:rsidRPr="008458EE">
        <w:rPr>
          <w:rFonts w:ascii="Times New Roman" w:hAnsi="Times New Roman"/>
        </w:rPr>
        <w:t xml:space="preserve"> пилотный образец измерителя ВКВ проходил испытания в лаборатории кафедры «Промышленная экология» БГТУ, пилотный о</w:t>
      </w:r>
      <w:r w:rsidRPr="008458EE">
        <w:rPr>
          <w:rFonts w:ascii="Times New Roman" w:hAnsi="Times New Roman"/>
        </w:rPr>
        <w:t>б</w:t>
      </w:r>
      <w:r w:rsidRPr="008458EE">
        <w:rPr>
          <w:rFonts w:ascii="Times New Roman" w:hAnsi="Times New Roman"/>
        </w:rPr>
        <w:t>разец измерителя ЭКП проходит испытания и наладку. Устройства для измерения ПЗА, прошли испытания и внедрены на ОАО «Гродно</w:t>
      </w:r>
      <w:r w:rsidRPr="008458EE">
        <w:rPr>
          <w:rFonts w:ascii="Times New Roman" w:hAnsi="Times New Roman"/>
        </w:rPr>
        <w:t>А</w:t>
      </w:r>
      <w:r w:rsidRPr="008458EE">
        <w:rPr>
          <w:rFonts w:ascii="Times New Roman" w:hAnsi="Times New Roman"/>
        </w:rPr>
        <w:t>ЗОТ». Разработаны эскизная документация всех модулей системы, алгоритм и программное обе</w:t>
      </w:r>
      <w:r w:rsidRPr="008458EE">
        <w:rPr>
          <w:rFonts w:ascii="Times New Roman" w:hAnsi="Times New Roman"/>
        </w:rPr>
        <w:t>с</w:t>
      </w:r>
      <w:r w:rsidRPr="008458EE">
        <w:rPr>
          <w:rFonts w:ascii="Times New Roman" w:hAnsi="Times New Roman"/>
        </w:rPr>
        <w:t>печение системы в ц</w:t>
      </w:r>
      <w:r w:rsidRPr="008458EE">
        <w:rPr>
          <w:rFonts w:ascii="Times New Roman" w:hAnsi="Times New Roman"/>
        </w:rPr>
        <w:t>е</w:t>
      </w:r>
      <w:r w:rsidRPr="008458EE">
        <w:rPr>
          <w:rFonts w:ascii="Times New Roman" w:hAnsi="Times New Roman"/>
        </w:rPr>
        <w:t>лом</w:t>
      </w:r>
    </w:p>
    <w:p w:rsidR="008458EE" w:rsidRPr="008458EE" w:rsidRDefault="008458EE" w:rsidP="008458EE">
      <w:pPr>
        <w:spacing w:after="0" w:line="240" w:lineRule="auto"/>
        <w:jc w:val="both"/>
        <w:rPr>
          <w:rFonts w:ascii="Times New Roman" w:hAnsi="Times New Roman"/>
        </w:rPr>
      </w:pPr>
      <w:r w:rsidRPr="008458EE">
        <w:rPr>
          <w:rFonts w:ascii="Times New Roman" w:eastAsia="Times New Roman" w:hAnsi="Times New Roman"/>
          <w:b/>
          <w:bCs/>
          <w:color w:val="000099"/>
        </w:rPr>
        <w:t>Предложения по сотрудничеству:</w:t>
      </w:r>
      <w:r w:rsidRPr="008458EE">
        <w:rPr>
          <w:rFonts w:ascii="Times New Roman" w:hAnsi="Times New Roman"/>
        </w:rPr>
        <w:t xml:space="preserve"> договор на разработку и изготовление с</w:t>
      </w:r>
      <w:r w:rsidRPr="008458EE">
        <w:rPr>
          <w:rFonts w:ascii="Times New Roman" w:hAnsi="Times New Roman"/>
        </w:rPr>
        <w:t>и</w:t>
      </w:r>
      <w:r w:rsidRPr="008458EE">
        <w:rPr>
          <w:rFonts w:ascii="Times New Roman" w:hAnsi="Times New Roman"/>
        </w:rPr>
        <w:t>стемы или ее отдел</w:t>
      </w:r>
      <w:r w:rsidRPr="008458EE">
        <w:rPr>
          <w:rFonts w:ascii="Times New Roman" w:hAnsi="Times New Roman"/>
        </w:rPr>
        <w:t>ь</w:t>
      </w:r>
      <w:r w:rsidRPr="008458EE">
        <w:rPr>
          <w:rFonts w:ascii="Times New Roman" w:hAnsi="Times New Roman"/>
        </w:rPr>
        <w:t>ных элементов</w:t>
      </w:r>
    </w:p>
    <w:p w:rsidR="00547179" w:rsidRDefault="00547179" w:rsidP="008458EE">
      <w:pPr>
        <w:spacing w:after="0" w:line="240" w:lineRule="auto"/>
        <w:jc w:val="both"/>
        <w:rPr>
          <w:rFonts w:ascii="Times New Roman" w:hAnsi="Times New Roman"/>
        </w:rPr>
      </w:pPr>
    </w:p>
    <w:p w:rsidR="00547179" w:rsidRDefault="008458EE" w:rsidP="008458EE">
      <w:pPr>
        <w:spacing w:after="0" w:line="240" w:lineRule="auto"/>
        <w:jc w:val="both"/>
        <w:rPr>
          <w:rFonts w:ascii="Times New Roman" w:hAnsi="Times New Roman"/>
        </w:rPr>
      </w:pPr>
      <w:r w:rsidRPr="008458EE">
        <w:rPr>
          <w:rFonts w:ascii="Times New Roman" w:hAnsi="Times New Roman"/>
        </w:rPr>
        <w:lastRenderedPageBreak/>
        <w:t xml:space="preserve">Кафедра автоматизации производственных процессов и электротехники </w:t>
      </w:r>
    </w:p>
    <w:p w:rsidR="00DB3D33" w:rsidRPr="00DB3D33" w:rsidRDefault="008458EE" w:rsidP="00DB3D33">
      <w:pPr>
        <w:spacing w:after="0" w:line="240" w:lineRule="auto"/>
        <w:jc w:val="both"/>
        <w:rPr>
          <w:rStyle w:val="FontStyle11"/>
          <w:sz w:val="22"/>
          <w:szCs w:val="22"/>
          <w:u w:val="single"/>
        </w:rPr>
      </w:pPr>
      <w:r w:rsidRPr="008458EE">
        <w:rPr>
          <w:rFonts w:ascii="Times New Roman" w:eastAsia="Times New Roman" w:hAnsi="Times New Roman"/>
          <w:b/>
          <w:bCs/>
          <w:color w:val="000099"/>
        </w:rPr>
        <w:t>Разработчики:</w:t>
      </w:r>
      <w:r w:rsidRPr="008458EE">
        <w:rPr>
          <w:rFonts w:ascii="Times New Roman" w:hAnsi="Times New Roman"/>
        </w:rPr>
        <w:t xml:space="preserve"> Оробей И.О., Д.А. Гринюк, В.В. Сарока, С.Е. Жарский, Н.М. Б</w:t>
      </w:r>
      <w:r w:rsidRPr="008458EE">
        <w:rPr>
          <w:rFonts w:ascii="Times New Roman" w:hAnsi="Times New Roman"/>
        </w:rPr>
        <w:t>о</w:t>
      </w:r>
      <w:r w:rsidRPr="008458EE">
        <w:rPr>
          <w:rFonts w:ascii="Times New Roman" w:hAnsi="Times New Roman"/>
        </w:rPr>
        <w:t>гослав, И.Г.</w:t>
      </w:r>
      <w:r w:rsidRPr="008458EE">
        <w:t> </w:t>
      </w:r>
      <w:r w:rsidR="00110D3F" w:rsidRPr="00110D3F">
        <w:rPr>
          <w:rFonts w:ascii="Times New Roman" w:hAnsi="Times New Roman" w:cs="Times New Roman"/>
        </w:rPr>
        <w:t>Сухорукова</w:t>
      </w:r>
      <w:r w:rsidR="00DB3D33">
        <w:rPr>
          <w:rFonts w:ascii="Times New Roman" w:hAnsi="Times New Roman"/>
        </w:rPr>
        <w:t xml:space="preserve"> </w:t>
      </w:r>
    </w:p>
    <w:p w:rsidR="00DB3D33" w:rsidRPr="00DB3D33" w:rsidRDefault="00DB3D33" w:rsidP="00DB3D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B3D33">
        <w:rPr>
          <w:rFonts w:ascii="Times New Roman" w:hAnsi="Times New Roman"/>
          <w:b/>
          <w:sz w:val="28"/>
          <w:szCs w:val="28"/>
        </w:rPr>
        <w:t xml:space="preserve">Центр трансфера технологий, </w:t>
      </w:r>
      <w:r>
        <w:rPr>
          <w:rFonts w:ascii="Times New Roman" w:hAnsi="Times New Roman"/>
          <w:b/>
          <w:sz w:val="28"/>
          <w:szCs w:val="28"/>
        </w:rPr>
        <w:t>тел.</w:t>
      </w:r>
      <w:r w:rsidRPr="00DB3D33">
        <w:rPr>
          <w:rFonts w:ascii="Times New Roman" w:hAnsi="Times New Roman"/>
          <w:b/>
          <w:sz w:val="28"/>
          <w:szCs w:val="28"/>
        </w:rPr>
        <w:t xml:space="preserve">  (017)327-30-21 </w:t>
      </w:r>
    </w:p>
    <w:p w:rsidR="00517F9B" w:rsidRPr="00DB3D33" w:rsidRDefault="00DB3D33" w:rsidP="00DB3D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B3D33">
        <w:rPr>
          <w:rFonts w:ascii="Times New Roman" w:hAnsi="Times New Roman"/>
          <w:b/>
          <w:sz w:val="28"/>
          <w:szCs w:val="28"/>
        </w:rPr>
        <w:t>E-mail: ctt@belstu.by</w:t>
      </w:r>
    </w:p>
    <w:p w:rsidR="00517F9B" w:rsidRDefault="00517F9B" w:rsidP="00517F9B">
      <w:pPr>
        <w:spacing w:after="0" w:line="240" w:lineRule="auto"/>
        <w:ind w:firstLine="720"/>
      </w:pPr>
      <w:r>
        <w:object w:dxaOrig="3948" w:dyaOrig="72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5.75pt;height:249pt" o:ole="" fillcolor="window">
            <v:imagedata r:id="rId5" o:title=""/>
          </v:shape>
          <o:OLEObject Type="Embed" ProgID="MSPhotoEd.3" ShapeID="_x0000_i1025" DrawAspect="Content" ObjectID="_1656146320" r:id="rId6"/>
        </w:object>
      </w:r>
      <w:r>
        <w:t xml:space="preserve">              </w:t>
      </w:r>
      <w:r w:rsidRPr="00DB3D33">
        <w:t xml:space="preserve">  </w:t>
      </w:r>
      <w:r>
        <w:object w:dxaOrig="4608" w:dyaOrig="6144">
          <v:shape id="_x0000_i1026" type="#_x0000_t75" style="width:130.5pt;height:174pt" o:ole="" fillcolor="window">
            <v:imagedata r:id="rId7" o:title=""/>
          </v:shape>
          <o:OLEObject Type="Embed" ProgID="MSPhotoEd.3" ShapeID="_x0000_i1026" DrawAspect="Content" ObjectID="_1656146321" r:id="rId8"/>
        </w:objec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960"/>
        <w:gridCol w:w="3080"/>
      </w:tblGrid>
      <w:tr w:rsidR="00517F9B" w:rsidRPr="00EE7DA6">
        <w:tblPrEx>
          <w:tblCellMar>
            <w:top w:w="0" w:type="dxa"/>
            <w:bottom w:w="0" w:type="dxa"/>
          </w:tblCellMar>
        </w:tblPrEx>
        <w:tc>
          <w:tcPr>
            <w:tcW w:w="3960" w:type="dxa"/>
          </w:tcPr>
          <w:p w:rsidR="00517F9B" w:rsidRPr="00EE7DA6" w:rsidRDefault="00517F9B" w:rsidP="00F173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EE7DA6">
              <w:rPr>
                <w:rFonts w:ascii="Times New Roman" w:hAnsi="Times New Roman"/>
                <w:b/>
                <w:sz w:val="24"/>
              </w:rPr>
              <w:t xml:space="preserve">Измеритель времени </w:t>
            </w:r>
            <w:r w:rsidRPr="00EE7DA6">
              <w:rPr>
                <w:rFonts w:ascii="Times New Roman" w:hAnsi="Times New Roman"/>
                <w:b/>
                <w:sz w:val="24"/>
              </w:rPr>
              <w:br/>
              <w:t>капи</w:t>
            </w:r>
            <w:r w:rsidRPr="00EE7DA6">
              <w:rPr>
                <w:rFonts w:ascii="Times New Roman" w:hAnsi="Times New Roman"/>
                <w:b/>
                <w:sz w:val="24"/>
              </w:rPr>
              <w:t>л</w:t>
            </w:r>
            <w:r w:rsidRPr="00EE7DA6">
              <w:rPr>
                <w:rFonts w:ascii="Times New Roman" w:hAnsi="Times New Roman"/>
                <w:b/>
                <w:sz w:val="24"/>
              </w:rPr>
              <w:t>лярного впитывания</w:t>
            </w:r>
          </w:p>
        </w:tc>
        <w:tc>
          <w:tcPr>
            <w:tcW w:w="3080" w:type="dxa"/>
            <w:tcBorders>
              <w:left w:val="nil"/>
            </w:tcBorders>
          </w:tcPr>
          <w:p w:rsidR="00517F9B" w:rsidRPr="00EE7DA6" w:rsidRDefault="00517F9B" w:rsidP="00F173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EE7DA6">
              <w:rPr>
                <w:rFonts w:ascii="Times New Roman" w:hAnsi="Times New Roman"/>
                <w:b/>
                <w:sz w:val="24"/>
              </w:rPr>
              <w:t>Измеритель электрок</w:t>
            </w:r>
            <w:r w:rsidRPr="00EE7DA6">
              <w:rPr>
                <w:rFonts w:ascii="Times New Roman" w:hAnsi="Times New Roman"/>
                <w:b/>
                <w:sz w:val="24"/>
              </w:rPr>
              <w:t>и</w:t>
            </w:r>
            <w:r w:rsidRPr="00EE7DA6">
              <w:rPr>
                <w:rFonts w:ascii="Times New Roman" w:hAnsi="Times New Roman"/>
                <w:b/>
                <w:sz w:val="24"/>
              </w:rPr>
              <w:t>нетическ</w:t>
            </w:r>
            <w:r w:rsidRPr="00EE7DA6">
              <w:rPr>
                <w:rFonts w:ascii="Times New Roman" w:hAnsi="Times New Roman"/>
                <w:b/>
                <w:sz w:val="24"/>
              </w:rPr>
              <w:t>о</w:t>
            </w:r>
            <w:r w:rsidRPr="00EE7DA6">
              <w:rPr>
                <w:rFonts w:ascii="Times New Roman" w:hAnsi="Times New Roman"/>
                <w:b/>
                <w:sz w:val="24"/>
              </w:rPr>
              <w:t xml:space="preserve">го потенциала </w:t>
            </w:r>
            <w:r w:rsidR="00547179">
              <w:rPr>
                <w:rFonts w:ascii="Times New Roman" w:hAnsi="Times New Roman"/>
                <w:b/>
                <w:sz w:val="24"/>
              </w:rPr>
              <w:br/>
            </w:r>
            <w:r w:rsidRPr="00EE7DA6">
              <w:rPr>
                <w:rFonts w:ascii="Times New Roman" w:hAnsi="Times New Roman"/>
                <w:b/>
                <w:sz w:val="24"/>
              </w:rPr>
              <w:t>в п</w:t>
            </w:r>
            <w:r w:rsidRPr="00EE7DA6">
              <w:rPr>
                <w:rFonts w:ascii="Times New Roman" w:hAnsi="Times New Roman"/>
                <w:b/>
                <w:sz w:val="24"/>
              </w:rPr>
              <w:t>о</w:t>
            </w:r>
            <w:r w:rsidRPr="00EE7DA6">
              <w:rPr>
                <w:rFonts w:ascii="Times New Roman" w:hAnsi="Times New Roman"/>
                <w:b/>
                <w:sz w:val="24"/>
              </w:rPr>
              <w:t>токе</w:t>
            </w:r>
          </w:p>
        </w:tc>
      </w:tr>
    </w:tbl>
    <w:p w:rsidR="00517F9B" w:rsidRDefault="00405EA8" w:rsidP="00517F9B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1638300" cy="1714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7128"/>
      </w:tblGrid>
      <w:tr w:rsidR="00517F9B">
        <w:tblPrEx>
          <w:tblCellMar>
            <w:top w:w="0" w:type="dxa"/>
            <w:bottom w:w="0" w:type="dxa"/>
          </w:tblCellMar>
        </w:tblPrEx>
        <w:tc>
          <w:tcPr>
            <w:tcW w:w="7128" w:type="dxa"/>
          </w:tcPr>
          <w:p w:rsidR="00517F9B" w:rsidRPr="00EE7DA6" w:rsidRDefault="00517F9B" w:rsidP="00547179">
            <w:pPr>
              <w:spacing w:after="0" w:line="240" w:lineRule="auto"/>
              <w:ind w:left="110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EE7DA6">
              <w:rPr>
                <w:rFonts w:ascii="Times New Roman" w:hAnsi="Times New Roman"/>
                <w:b/>
                <w:sz w:val="24"/>
              </w:rPr>
              <w:t>Измеритель протечек запорной арм</w:t>
            </w:r>
            <w:r w:rsidRPr="00EE7DA6">
              <w:rPr>
                <w:rFonts w:ascii="Times New Roman" w:hAnsi="Times New Roman"/>
                <w:b/>
                <w:sz w:val="24"/>
              </w:rPr>
              <w:t>а</w:t>
            </w:r>
            <w:r w:rsidRPr="00EE7DA6">
              <w:rPr>
                <w:rFonts w:ascii="Times New Roman" w:hAnsi="Times New Roman"/>
                <w:b/>
                <w:sz w:val="24"/>
              </w:rPr>
              <w:t>туры</w:t>
            </w:r>
          </w:p>
        </w:tc>
      </w:tr>
    </w:tbl>
    <w:p w:rsidR="00B16130" w:rsidRDefault="00B16130" w:rsidP="00B16130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sectPr w:rsidR="00B16130" w:rsidSect="00465DFF">
      <w:pgSz w:w="16838" w:h="11906" w:orient="landscape" w:code="9"/>
      <w:pgMar w:top="567" w:right="448" w:bottom="567" w:left="1418" w:header="709" w:footer="709" w:gutter="0"/>
      <w:cols w:num="2" w:space="1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cumentProtection w:edit="readOnly" w:enforcement="1" w:cryptProviderType="rsaAES" w:cryptAlgorithmClass="hash" w:cryptAlgorithmType="typeAny" w:cryptAlgorithmSid="14" w:cryptSpinCount="100000" w:hash="sveleU9LFLLRTlxaMi4yvYPrWIgJX4Udii7iQxkCXvjOTp9U9ySqjHci+hLyIuqwfpMj5n1WgZ7cKnNO8cDt2A==" w:salt="JiyUpyB7xQ5ta0br/AjB1Q=="/>
  <w:defaultTabStop w:val="708"/>
  <w:autoHyphenation/>
  <w:hyphenationZone w:val="357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4DA"/>
    <w:rsid w:val="000719E7"/>
    <w:rsid w:val="0008194E"/>
    <w:rsid w:val="000841FD"/>
    <w:rsid w:val="0008593A"/>
    <w:rsid w:val="000C05D4"/>
    <w:rsid w:val="000D0858"/>
    <w:rsid w:val="000D518C"/>
    <w:rsid w:val="000E12BC"/>
    <w:rsid w:val="000E2673"/>
    <w:rsid w:val="000E6879"/>
    <w:rsid w:val="000F3B5C"/>
    <w:rsid w:val="00100A57"/>
    <w:rsid w:val="00110D3F"/>
    <w:rsid w:val="00112C36"/>
    <w:rsid w:val="001145CB"/>
    <w:rsid w:val="00126F78"/>
    <w:rsid w:val="00172FB7"/>
    <w:rsid w:val="00180E14"/>
    <w:rsid w:val="001C63AA"/>
    <w:rsid w:val="00200C7A"/>
    <w:rsid w:val="00201214"/>
    <w:rsid w:val="00222832"/>
    <w:rsid w:val="00231CAE"/>
    <w:rsid w:val="00234A7C"/>
    <w:rsid w:val="002A52BC"/>
    <w:rsid w:val="002B1174"/>
    <w:rsid w:val="002C268F"/>
    <w:rsid w:val="002F56C5"/>
    <w:rsid w:val="00336DEF"/>
    <w:rsid w:val="00344F55"/>
    <w:rsid w:val="00380340"/>
    <w:rsid w:val="003870CF"/>
    <w:rsid w:val="003A4304"/>
    <w:rsid w:val="003C2319"/>
    <w:rsid w:val="003C3A04"/>
    <w:rsid w:val="003F506F"/>
    <w:rsid w:val="00402928"/>
    <w:rsid w:val="00405EA8"/>
    <w:rsid w:val="00424955"/>
    <w:rsid w:val="00445183"/>
    <w:rsid w:val="00465DFF"/>
    <w:rsid w:val="004E0623"/>
    <w:rsid w:val="00517F9B"/>
    <w:rsid w:val="00546546"/>
    <w:rsid w:val="00547179"/>
    <w:rsid w:val="00580AEB"/>
    <w:rsid w:val="005A7CD3"/>
    <w:rsid w:val="005B26EB"/>
    <w:rsid w:val="005C3499"/>
    <w:rsid w:val="00647515"/>
    <w:rsid w:val="006510C0"/>
    <w:rsid w:val="00670F7F"/>
    <w:rsid w:val="00690871"/>
    <w:rsid w:val="006B2811"/>
    <w:rsid w:val="006B2E57"/>
    <w:rsid w:val="006C077D"/>
    <w:rsid w:val="006E79F5"/>
    <w:rsid w:val="006F58EC"/>
    <w:rsid w:val="0074737F"/>
    <w:rsid w:val="00767F31"/>
    <w:rsid w:val="007A2851"/>
    <w:rsid w:val="007B265D"/>
    <w:rsid w:val="00800CD0"/>
    <w:rsid w:val="00822BF3"/>
    <w:rsid w:val="00831240"/>
    <w:rsid w:val="00841A44"/>
    <w:rsid w:val="008458EE"/>
    <w:rsid w:val="008B6813"/>
    <w:rsid w:val="008E3F30"/>
    <w:rsid w:val="008F7011"/>
    <w:rsid w:val="00920901"/>
    <w:rsid w:val="0092096B"/>
    <w:rsid w:val="009304DA"/>
    <w:rsid w:val="00934C16"/>
    <w:rsid w:val="0095011B"/>
    <w:rsid w:val="009F365A"/>
    <w:rsid w:val="00A418C6"/>
    <w:rsid w:val="00A62A9A"/>
    <w:rsid w:val="00AB75BB"/>
    <w:rsid w:val="00AE02CC"/>
    <w:rsid w:val="00B16130"/>
    <w:rsid w:val="00B27547"/>
    <w:rsid w:val="00B54D9E"/>
    <w:rsid w:val="00BA3981"/>
    <w:rsid w:val="00BF51FC"/>
    <w:rsid w:val="00C04ED5"/>
    <w:rsid w:val="00C07743"/>
    <w:rsid w:val="00C921AE"/>
    <w:rsid w:val="00CA1F37"/>
    <w:rsid w:val="00CC2FC0"/>
    <w:rsid w:val="00CC36A1"/>
    <w:rsid w:val="00CD62CC"/>
    <w:rsid w:val="00CE4D10"/>
    <w:rsid w:val="00D059A8"/>
    <w:rsid w:val="00D15533"/>
    <w:rsid w:val="00DA5287"/>
    <w:rsid w:val="00DB3D33"/>
    <w:rsid w:val="00DC587C"/>
    <w:rsid w:val="00DE04F8"/>
    <w:rsid w:val="00E41164"/>
    <w:rsid w:val="00E93932"/>
    <w:rsid w:val="00ED3CD2"/>
    <w:rsid w:val="00EE06F0"/>
    <w:rsid w:val="00EE40A9"/>
    <w:rsid w:val="00F041ED"/>
    <w:rsid w:val="00F13D84"/>
    <w:rsid w:val="00F17371"/>
    <w:rsid w:val="00F17BB6"/>
    <w:rsid w:val="00F25D02"/>
    <w:rsid w:val="00F5549C"/>
    <w:rsid w:val="00F557E8"/>
    <w:rsid w:val="00F71197"/>
    <w:rsid w:val="00F760FB"/>
    <w:rsid w:val="00F7789A"/>
    <w:rsid w:val="00F900D3"/>
    <w:rsid w:val="00FF2E35"/>
    <w:rsid w:val="00FF7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48504A-F358-4A7C-9DB6-20A8B37A1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05D4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234A7C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831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831240"/>
    <w:rPr>
      <w:rFonts w:ascii="Tahoma" w:hAnsi="Tahoma" w:cs="Tahoma"/>
      <w:sz w:val="16"/>
      <w:szCs w:val="16"/>
    </w:rPr>
  </w:style>
  <w:style w:type="character" w:customStyle="1" w:styleId="FontStyle11">
    <w:name w:val="Font Style11"/>
    <w:rsid w:val="00126F78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2">
    <w:name w:val="Font Style12"/>
    <w:rsid w:val="00126F78"/>
    <w:rPr>
      <w:rFonts w:ascii="Times New Roman" w:hAnsi="Times New Roman" w:cs="Times New Roman"/>
      <w:sz w:val="26"/>
      <w:szCs w:val="26"/>
    </w:rPr>
  </w:style>
  <w:style w:type="paragraph" w:styleId="3">
    <w:name w:val="Body Text Indent 3"/>
    <w:basedOn w:val="a"/>
    <w:link w:val="30"/>
    <w:rsid w:val="00BA3981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link w:val="3"/>
    <w:rsid w:val="00BA3981"/>
    <w:rPr>
      <w:rFonts w:ascii="Times New Roman" w:eastAsia="Times New Roman" w:hAnsi="Times New Roman"/>
      <w:sz w:val="16"/>
      <w:szCs w:val="16"/>
    </w:rPr>
  </w:style>
  <w:style w:type="paragraph" w:customStyle="1" w:styleId="Style1">
    <w:name w:val="Style1"/>
    <w:basedOn w:val="a"/>
    <w:rsid w:val="00A418C6"/>
    <w:pPr>
      <w:widowControl w:val="0"/>
      <w:autoSpaceDE w:val="0"/>
      <w:autoSpaceDN w:val="0"/>
      <w:adjustRightInd w:val="0"/>
      <w:spacing w:after="0" w:line="325" w:lineRule="exact"/>
      <w:jc w:val="center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408</Words>
  <Characters>2329</Characters>
  <Application>Microsoft Office Word</Application>
  <DocSecurity>8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Учреждение образования</vt:lpstr>
    </vt:vector>
  </TitlesOfParts>
  <Company>WareZ Provider</Company>
  <LinksUpToDate>false</LinksUpToDate>
  <CharactersWithSpaces>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Учреждение образования</dc:title>
  <dc:subject/>
  <dc:creator>vysotskaya</dc:creator>
  <cp:keywords/>
  <cp:lastModifiedBy>Максим</cp:lastModifiedBy>
  <cp:revision>2</cp:revision>
  <cp:lastPrinted>2011-04-08T09:03:00Z</cp:lastPrinted>
  <dcterms:created xsi:type="dcterms:W3CDTF">2020-07-13T08:52:00Z</dcterms:created>
  <dcterms:modified xsi:type="dcterms:W3CDTF">2020-07-13T08:52:00Z</dcterms:modified>
</cp:coreProperties>
</file>