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8A42C7" w:rsidP="00F7704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F770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F7704B" w:rsidRDefault="00F7704B" w:rsidP="00F7704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</w:rPr>
      </w:pPr>
    </w:p>
    <w:p w:rsidR="00F7704B" w:rsidRDefault="00261EFD" w:rsidP="00F7704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</w:rPr>
      </w:pPr>
      <w:r w:rsidRPr="00A22196">
        <w:rPr>
          <w:rFonts w:ascii="Times New Roman" w:hAnsi="Times New Roman" w:cs="Times New Roman"/>
          <w:b/>
          <w:caps/>
          <w:color w:val="C00000"/>
        </w:rPr>
        <w:t xml:space="preserve">Ресурсосберегающая технология </w:t>
      </w:r>
    </w:p>
    <w:p w:rsidR="00261EFD" w:rsidRPr="00A22196" w:rsidRDefault="00261EFD" w:rsidP="00F7704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C00000"/>
        </w:rPr>
      </w:pPr>
      <w:r w:rsidRPr="00A22196">
        <w:rPr>
          <w:rFonts w:ascii="Times New Roman" w:hAnsi="Times New Roman" w:cs="Times New Roman"/>
          <w:b/>
          <w:caps/>
          <w:color w:val="C00000"/>
        </w:rPr>
        <w:t xml:space="preserve">тароупаковочных видов бумаги и картона </w:t>
      </w:r>
    </w:p>
    <w:p w:rsidR="00261EFD" w:rsidRPr="00A22196" w:rsidRDefault="00261EFD" w:rsidP="00A221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A69C6" w:rsidRPr="005A69C6" w:rsidRDefault="00261EFD" w:rsidP="00F7704B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22196">
        <w:rPr>
          <w:rFonts w:ascii="Times New Roman" w:hAnsi="Times New Roman" w:cs="Times New Roman"/>
          <w:b/>
          <w:color w:val="000099"/>
        </w:rPr>
        <w:t>Назначение:</w:t>
      </w:r>
      <w:r w:rsidRPr="00A22196">
        <w:rPr>
          <w:rFonts w:ascii="Times New Roman" w:hAnsi="Times New Roman" w:cs="Times New Roman"/>
          <w:b/>
          <w:color w:val="000000"/>
        </w:rPr>
        <w:t xml:space="preserve"> </w:t>
      </w:r>
      <w:r w:rsidR="00A22196" w:rsidRPr="00A22196">
        <w:rPr>
          <w:rFonts w:ascii="Times New Roman" w:hAnsi="Times New Roman" w:cs="Times New Roman"/>
          <w:color w:val="000000"/>
        </w:rPr>
        <w:t>технология предназначена</w:t>
      </w:r>
      <w:r w:rsidR="00A22196">
        <w:rPr>
          <w:rFonts w:ascii="Times New Roman" w:hAnsi="Times New Roman" w:cs="Times New Roman"/>
          <w:b/>
          <w:color w:val="000000"/>
        </w:rPr>
        <w:t xml:space="preserve"> </w:t>
      </w:r>
      <w:r w:rsidRPr="00A22196">
        <w:rPr>
          <w:rFonts w:ascii="Times New Roman" w:hAnsi="Times New Roman" w:cs="Times New Roman"/>
          <w:color w:val="000000"/>
        </w:rPr>
        <w:t>для</w:t>
      </w:r>
      <w:r w:rsidR="00A22196">
        <w:rPr>
          <w:rFonts w:ascii="Times New Roman" w:hAnsi="Times New Roman" w:cs="Times New Roman"/>
          <w:color w:val="000000"/>
        </w:rPr>
        <w:t xml:space="preserve"> организации</w:t>
      </w:r>
      <w:r w:rsidRPr="00A22196">
        <w:rPr>
          <w:rFonts w:ascii="Times New Roman" w:hAnsi="Times New Roman" w:cs="Times New Roman"/>
          <w:color w:val="000000"/>
        </w:rPr>
        <w:t xml:space="preserve"> выпуска тароупаковочных видов бумаги и</w:t>
      </w:r>
      <w:r w:rsidR="005A69C6" w:rsidRPr="005A69C6">
        <w:rPr>
          <w:rFonts w:ascii="Times New Roman" w:hAnsi="Times New Roman" w:cs="Times New Roman"/>
          <w:color w:val="000000"/>
        </w:rPr>
        <w:t xml:space="preserve">    </w:t>
      </w:r>
    </w:p>
    <w:p w:rsidR="00261EFD" w:rsidRPr="00A22196" w:rsidRDefault="00261EFD" w:rsidP="00F7704B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22196">
        <w:rPr>
          <w:rFonts w:ascii="Times New Roman" w:hAnsi="Times New Roman" w:cs="Times New Roman"/>
          <w:color w:val="000000"/>
        </w:rPr>
        <w:t xml:space="preserve"> ка</w:t>
      </w:r>
      <w:r w:rsidRPr="00A22196">
        <w:rPr>
          <w:rFonts w:ascii="Times New Roman" w:hAnsi="Times New Roman" w:cs="Times New Roman"/>
          <w:color w:val="000000"/>
        </w:rPr>
        <w:t>р</w:t>
      </w:r>
      <w:r w:rsidRPr="00A22196">
        <w:rPr>
          <w:rFonts w:ascii="Times New Roman" w:hAnsi="Times New Roman" w:cs="Times New Roman"/>
          <w:color w:val="000000"/>
        </w:rPr>
        <w:t>тона</w:t>
      </w:r>
    </w:p>
    <w:p w:rsidR="00261EFD" w:rsidRPr="00A22196" w:rsidRDefault="00261EFD" w:rsidP="00F7704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A22196">
        <w:rPr>
          <w:rFonts w:ascii="Times New Roman" w:hAnsi="Times New Roman" w:cs="Times New Roman"/>
          <w:b/>
          <w:color w:val="000099"/>
        </w:rPr>
        <w:t xml:space="preserve">Краткая характеристика разработки: </w:t>
      </w:r>
      <w:r w:rsidRPr="00A22196">
        <w:rPr>
          <w:rFonts w:ascii="Times New Roman" w:hAnsi="Times New Roman" w:cs="Times New Roman"/>
        </w:rPr>
        <w:t>т</w:t>
      </w:r>
      <w:r w:rsidRPr="00A22196">
        <w:rPr>
          <w:rFonts w:ascii="Times New Roman" w:hAnsi="Times New Roman" w:cs="Times New Roman"/>
          <w:color w:val="000000"/>
        </w:rPr>
        <w:t>ехнология получения тароупаковочных видов бумаги и картона отлич</w:t>
      </w:r>
      <w:r w:rsidRPr="00A22196">
        <w:rPr>
          <w:rFonts w:ascii="Times New Roman" w:hAnsi="Times New Roman" w:cs="Times New Roman"/>
          <w:color w:val="000000"/>
        </w:rPr>
        <w:t>а</w:t>
      </w:r>
      <w:r w:rsidRPr="00A22196">
        <w:rPr>
          <w:rFonts w:ascii="Times New Roman" w:hAnsi="Times New Roman" w:cs="Times New Roman"/>
          <w:color w:val="000000"/>
        </w:rPr>
        <w:t>ется от традиционно используемых процессов стадиями подготовки волокнистой массы и проклейки волокнистой суспензии. При подготовке бумажной массы на стадиях роспуска и размола предлагается и</w:t>
      </w:r>
      <w:r w:rsidRPr="00A22196">
        <w:rPr>
          <w:rFonts w:ascii="Times New Roman" w:hAnsi="Times New Roman" w:cs="Times New Roman"/>
          <w:color w:val="000000"/>
        </w:rPr>
        <w:t>с</w:t>
      </w:r>
      <w:r w:rsidRPr="00A22196">
        <w:rPr>
          <w:rFonts w:ascii="Times New Roman" w:hAnsi="Times New Roman" w:cs="Times New Roman"/>
          <w:color w:val="000000"/>
        </w:rPr>
        <w:t>пользовать вспомогательный компонент ВРП, что сокращает продолжительность процесса. Проклейку в</w:t>
      </w:r>
      <w:r w:rsidRPr="00A22196">
        <w:rPr>
          <w:rFonts w:ascii="Times New Roman" w:hAnsi="Times New Roman" w:cs="Times New Roman"/>
          <w:color w:val="000000"/>
        </w:rPr>
        <w:t>о</w:t>
      </w:r>
      <w:r w:rsidRPr="00A22196">
        <w:rPr>
          <w:rFonts w:ascii="Times New Roman" w:hAnsi="Times New Roman" w:cs="Times New Roman"/>
          <w:color w:val="000000"/>
        </w:rPr>
        <w:t>локнистой суспензии рекомендовано осуществлять в нейтральной среде в режиме гетероадагуляции кле</w:t>
      </w:r>
      <w:r w:rsidRPr="00A22196">
        <w:rPr>
          <w:rFonts w:ascii="Times New Roman" w:hAnsi="Times New Roman" w:cs="Times New Roman"/>
          <w:color w:val="000000"/>
        </w:rPr>
        <w:t>е</w:t>
      </w:r>
      <w:r w:rsidRPr="00A22196">
        <w:rPr>
          <w:rFonts w:ascii="Times New Roman" w:hAnsi="Times New Roman" w:cs="Times New Roman"/>
          <w:color w:val="000000"/>
        </w:rPr>
        <w:t>вых частиц, что достигается количеством и последовательностью дозирования гидрофобизирующего ко</w:t>
      </w:r>
      <w:r w:rsidRPr="00A22196">
        <w:rPr>
          <w:rFonts w:ascii="Times New Roman" w:hAnsi="Times New Roman" w:cs="Times New Roman"/>
          <w:color w:val="000000"/>
        </w:rPr>
        <w:t>м</w:t>
      </w:r>
      <w:r w:rsidRPr="00A22196">
        <w:rPr>
          <w:rFonts w:ascii="Times New Roman" w:hAnsi="Times New Roman" w:cs="Times New Roman"/>
          <w:color w:val="000000"/>
        </w:rPr>
        <w:t>понента и коагулянта.</w:t>
      </w:r>
    </w:p>
    <w:p w:rsidR="00261EFD" w:rsidRPr="00A22196" w:rsidRDefault="00261EFD" w:rsidP="00F7704B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A22196">
        <w:rPr>
          <w:rFonts w:ascii="Times New Roman" w:hAnsi="Times New Roman" w:cs="Times New Roman"/>
          <w:b/>
          <w:color w:val="000099"/>
        </w:rPr>
        <w:t xml:space="preserve">Преимущества по сравнению с аналогами: </w:t>
      </w:r>
      <w:r w:rsidRPr="00A22196">
        <w:rPr>
          <w:rFonts w:ascii="Times New Roman" w:hAnsi="Times New Roman" w:cs="Times New Roman"/>
          <w:color w:val="000000"/>
        </w:rPr>
        <w:t>разработанная технология позволяет снизить на 10-15% эне</w:t>
      </w:r>
      <w:r w:rsidRPr="00A22196">
        <w:rPr>
          <w:rFonts w:ascii="Times New Roman" w:hAnsi="Times New Roman" w:cs="Times New Roman"/>
          <w:color w:val="000000"/>
        </w:rPr>
        <w:t>р</w:t>
      </w:r>
      <w:r w:rsidRPr="00A22196">
        <w:rPr>
          <w:rFonts w:ascii="Times New Roman" w:hAnsi="Times New Roman" w:cs="Times New Roman"/>
          <w:color w:val="000000"/>
        </w:rPr>
        <w:t>гоз</w:t>
      </w:r>
      <w:r w:rsidRPr="00A22196">
        <w:rPr>
          <w:rFonts w:ascii="Times New Roman" w:hAnsi="Times New Roman" w:cs="Times New Roman"/>
          <w:color w:val="000000"/>
        </w:rPr>
        <w:t>а</w:t>
      </w:r>
      <w:r w:rsidRPr="00A22196">
        <w:rPr>
          <w:rFonts w:ascii="Times New Roman" w:hAnsi="Times New Roman" w:cs="Times New Roman"/>
          <w:color w:val="000000"/>
        </w:rPr>
        <w:t>траты при подготовке бумажной массы за счет применения вспомогательной химической добавки ВРП. Проведение проклейки бумажной массы в режиме гетероадагуляции проклеивающих частиц позволяет уменьшить удельные нормы расходов проклеивающих материалов на 30-40% и коаг</w:t>
      </w:r>
      <w:r w:rsidRPr="00A22196">
        <w:rPr>
          <w:rFonts w:ascii="Times New Roman" w:hAnsi="Times New Roman" w:cs="Times New Roman"/>
          <w:color w:val="000000"/>
        </w:rPr>
        <w:t>у</w:t>
      </w:r>
      <w:r w:rsidRPr="00A22196">
        <w:rPr>
          <w:rFonts w:ascii="Times New Roman" w:hAnsi="Times New Roman" w:cs="Times New Roman"/>
          <w:color w:val="000000"/>
        </w:rPr>
        <w:t xml:space="preserve">лянта в 1,5-2,0 раза </w:t>
      </w:r>
    </w:p>
    <w:p w:rsidR="00261EFD" w:rsidRPr="00A22196" w:rsidRDefault="00261EFD" w:rsidP="00F7704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22196">
        <w:rPr>
          <w:rFonts w:ascii="Times New Roman" w:hAnsi="Times New Roman" w:cs="Times New Roman"/>
          <w:b/>
          <w:color w:val="000099"/>
        </w:rPr>
        <w:t xml:space="preserve">Стадия разработки: </w:t>
      </w:r>
      <w:r w:rsidRPr="00A22196">
        <w:rPr>
          <w:rFonts w:ascii="Times New Roman" w:hAnsi="Times New Roman" w:cs="Times New Roman"/>
        </w:rPr>
        <w:t>лабораторный технологический регламент на изготовление тароупаковочных видов бумаги и ка</w:t>
      </w:r>
      <w:r w:rsidRPr="00A22196">
        <w:rPr>
          <w:rFonts w:ascii="Times New Roman" w:hAnsi="Times New Roman" w:cs="Times New Roman"/>
        </w:rPr>
        <w:t>р</w:t>
      </w:r>
      <w:r w:rsidRPr="00A22196">
        <w:rPr>
          <w:rFonts w:ascii="Times New Roman" w:hAnsi="Times New Roman" w:cs="Times New Roman"/>
        </w:rPr>
        <w:t>тона;</w:t>
      </w:r>
    </w:p>
    <w:p w:rsidR="00261EFD" w:rsidRPr="00A22196" w:rsidRDefault="00261EFD" w:rsidP="00F7704B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99"/>
        </w:rPr>
      </w:pPr>
      <w:r w:rsidRPr="00A22196">
        <w:rPr>
          <w:rFonts w:ascii="Times New Roman" w:hAnsi="Times New Roman" w:cs="Times New Roman"/>
        </w:rPr>
        <w:t>практические рекомендации для организации производства конкурентоспособных тароупаковочных видов бум</w:t>
      </w:r>
      <w:r w:rsidRPr="00A22196">
        <w:rPr>
          <w:rFonts w:ascii="Times New Roman" w:hAnsi="Times New Roman" w:cs="Times New Roman"/>
        </w:rPr>
        <w:t>а</w:t>
      </w:r>
      <w:r w:rsidRPr="00A22196">
        <w:rPr>
          <w:rFonts w:ascii="Times New Roman" w:hAnsi="Times New Roman" w:cs="Times New Roman"/>
        </w:rPr>
        <w:t>ги и картона на предприятиях концерна «Беллесбумпром» (ОАО «Слонимский картонно-бумажный завод «Альбертин» и ОАО «Бумажная фабрика «Спартак»),</w:t>
      </w:r>
      <w:r w:rsidR="00F7704B">
        <w:rPr>
          <w:rFonts w:ascii="Times New Roman" w:hAnsi="Times New Roman" w:cs="Times New Roman"/>
        </w:rPr>
        <w:t xml:space="preserve"> </w:t>
      </w:r>
      <w:r w:rsidRPr="00A22196">
        <w:rPr>
          <w:rFonts w:ascii="Times New Roman" w:hAnsi="Times New Roman" w:cs="Times New Roman"/>
        </w:rPr>
        <w:t>апробирована технология подготовки бума</w:t>
      </w:r>
      <w:r w:rsidRPr="00A22196">
        <w:rPr>
          <w:rFonts w:ascii="Times New Roman" w:hAnsi="Times New Roman" w:cs="Times New Roman"/>
        </w:rPr>
        <w:t>ж</w:t>
      </w:r>
      <w:r w:rsidRPr="00A22196">
        <w:rPr>
          <w:rFonts w:ascii="Times New Roman" w:hAnsi="Times New Roman" w:cs="Times New Roman"/>
        </w:rPr>
        <w:t>ной массы с использованием вспомогательной добавки ВРП на ОАО «Пух</w:t>
      </w:r>
      <w:r w:rsidRPr="00A22196">
        <w:rPr>
          <w:rFonts w:ascii="Times New Roman" w:hAnsi="Times New Roman" w:cs="Times New Roman"/>
        </w:rPr>
        <w:t>о</w:t>
      </w:r>
      <w:r w:rsidRPr="00A22196">
        <w:rPr>
          <w:rFonts w:ascii="Times New Roman" w:hAnsi="Times New Roman" w:cs="Times New Roman"/>
        </w:rPr>
        <w:t>вичская картонная фабрика»</w:t>
      </w:r>
    </w:p>
    <w:p w:rsidR="00261EFD" w:rsidRPr="00A22196" w:rsidRDefault="00261EFD" w:rsidP="00F7704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22196">
        <w:rPr>
          <w:rFonts w:ascii="Times New Roman" w:hAnsi="Times New Roman" w:cs="Times New Roman"/>
          <w:b/>
          <w:color w:val="000099"/>
        </w:rPr>
        <w:t xml:space="preserve">Область применения: </w:t>
      </w:r>
      <w:r w:rsidRPr="00A22196">
        <w:rPr>
          <w:rFonts w:ascii="Times New Roman" w:hAnsi="Times New Roman" w:cs="Times New Roman"/>
        </w:rPr>
        <w:t>предприятия по производству тар</w:t>
      </w:r>
      <w:r w:rsidRPr="00A22196">
        <w:rPr>
          <w:rFonts w:ascii="Times New Roman" w:hAnsi="Times New Roman" w:cs="Times New Roman"/>
        </w:rPr>
        <w:t>о</w:t>
      </w:r>
      <w:r w:rsidRPr="00A22196">
        <w:rPr>
          <w:rFonts w:ascii="Times New Roman" w:hAnsi="Times New Roman" w:cs="Times New Roman"/>
        </w:rPr>
        <w:t>упаковочных видов бумаги и картона</w:t>
      </w:r>
    </w:p>
    <w:p w:rsidR="00261EFD" w:rsidRPr="00A22196" w:rsidRDefault="00261EFD" w:rsidP="00F7704B">
      <w:pPr>
        <w:spacing w:before="120" w:after="120" w:line="240" w:lineRule="auto"/>
        <w:jc w:val="both"/>
        <w:rPr>
          <w:rFonts w:ascii="Times New Roman" w:hAnsi="Times New Roman" w:cs="Times New Roman"/>
          <w:color w:val="000099"/>
        </w:rPr>
      </w:pPr>
      <w:r w:rsidRPr="00A22196">
        <w:rPr>
          <w:rFonts w:ascii="Times New Roman" w:hAnsi="Times New Roman" w:cs="Times New Roman"/>
          <w:b/>
          <w:color w:val="000099"/>
        </w:rPr>
        <w:t>Предложения по сотрудничеству с инвесторами</w:t>
      </w:r>
      <w:r w:rsidRPr="00A22196">
        <w:rPr>
          <w:rFonts w:ascii="Times New Roman" w:hAnsi="Times New Roman" w:cs="Times New Roman"/>
          <w:color w:val="000099"/>
        </w:rPr>
        <w:t xml:space="preserve">: </w:t>
      </w:r>
      <w:r w:rsidRPr="00A22196">
        <w:rPr>
          <w:rFonts w:ascii="Times New Roman" w:hAnsi="Times New Roman" w:cs="Times New Roman"/>
        </w:rPr>
        <w:t>д</w:t>
      </w:r>
      <w:r w:rsidRPr="00A22196">
        <w:rPr>
          <w:rFonts w:ascii="Times New Roman" w:hAnsi="Times New Roman" w:cs="Times New Roman"/>
        </w:rPr>
        <w:t>о</w:t>
      </w:r>
      <w:r w:rsidRPr="00A22196">
        <w:rPr>
          <w:rFonts w:ascii="Times New Roman" w:hAnsi="Times New Roman" w:cs="Times New Roman"/>
        </w:rPr>
        <w:t>говор на выполнение работ.</w:t>
      </w:r>
    </w:p>
    <w:p w:rsidR="00A22196" w:rsidRDefault="00A22196" w:rsidP="00F7704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A22196" w:rsidRDefault="00A22196" w:rsidP="00F7704B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</w:rPr>
        <w:t>К</w:t>
      </w:r>
      <w:r w:rsidRPr="00A22196">
        <w:rPr>
          <w:rFonts w:ascii="Times New Roman" w:hAnsi="Times New Roman" w:cs="Times New Roman"/>
        </w:rPr>
        <w:t>афедра химической переработки древесины</w:t>
      </w:r>
      <w:r w:rsidRPr="00A22196">
        <w:rPr>
          <w:rFonts w:ascii="Times New Roman" w:hAnsi="Times New Roman" w:cs="Times New Roman"/>
          <w:b/>
          <w:color w:val="000099"/>
        </w:rPr>
        <w:t xml:space="preserve"> </w:t>
      </w:r>
    </w:p>
    <w:p w:rsidR="00261EFD" w:rsidRPr="00A22196" w:rsidRDefault="00A22196" w:rsidP="00F7704B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</w:rPr>
      </w:pPr>
      <w:r>
        <w:rPr>
          <w:rFonts w:ascii="Times New Roman" w:hAnsi="Times New Roman" w:cs="Times New Roman"/>
          <w:b/>
          <w:color w:val="000099"/>
        </w:rPr>
        <w:t>Р</w:t>
      </w:r>
      <w:r w:rsidR="00261EFD" w:rsidRPr="00A22196">
        <w:rPr>
          <w:rFonts w:ascii="Times New Roman" w:hAnsi="Times New Roman" w:cs="Times New Roman"/>
          <w:b/>
          <w:color w:val="000099"/>
        </w:rPr>
        <w:t>азработчик</w:t>
      </w:r>
      <w:r>
        <w:rPr>
          <w:rFonts w:ascii="Times New Roman" w:hAnsi="Times New Roman" w:cs="Times New Roman"/>
          <w:b/>
          <w:color w:val="000099"/>
        </w:rPr>
        <w:t>и</w:t>
      </w:r>
      <w:r w:rsidR="00261EFD" w:rsidRPr="00A22196">
        <w:rPr>
          <w:rFonts w:ascii="Times New Roman" w:hAnsi="Times New Roman" w:cs="Times New Roman"/>
          <w:b/>
          <w:color w:val="000099"/>
        </w:rPr>
        <w:t>:</w:t>
      </w:r>
      <w:r w:rsidR="00261EFD" w:rsidRPr="00A22196">
        <w:rPr>
          <w:rFonts w:ascii="Times New Roman" w:hAnsi="Times New Roman" w:cs="Times New Roman"/>
        </w:rPr>
        <w:t>.Черная Н.В., Бондаренко Ж.В., Жолнерович Н.В., Чубис П.А., Драпеза А.А., Ко</w:t>
      </w:r>
      <w:r w:rsidR="00261EFD" w:rsidRPr="00A22196">
        <w:rPr>
          <w:rFonts w:ascii="Times New Roman" w:hAnsi="Times New Roman" w:cs="Times New Roman"/>
        </w:rPr>
        <w:t>с</w:t>
      </w:r>
      <w:r w:rsidR="005A69C6">
        <w:rPr>
          <w:rFonts w:ascii="Times New Roman" w:hAnsi="Times New Roman" w:cs="Times New Roman"/>
        </w:rPr>
        <w:t>тюкевич А.В.</w:t>
      </w:r>
      <w:r w:rsidR="00261EFD" w:rsidRPr="00A22196">
        <w:rPr>
          <w:rFonts w:ascii="Times New Roman" w:hAnsi="Times New Roman" w:cs="Times New Roman"/>
        </w:rPr>
        <w:t xml:space="preserve"> </w:t>
      </w:r>
    </w:p>
    <w:p w:rsidR="005A69C6" w:rsidRPr="00126D8B" w:rsidRDefault="005A69C6" w:rsidP="005A69C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трансфера технологий  (017)327-30-21 </w:t>
      </w:r>
    </w:p>
    <w:p w:rsidR="005A69C6" w:rsidRPr="00AD6787" w:rsidRDefault="005A69C6" w:rsidP="005A69C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4613E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ctt</w:t>
      </w:r>
      <w:r w:rsidRPr="004613E8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belstu</w:t>
      </w:r>
      <w:r w:rsidRPr="004613E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by</w:t>
      </w:r>
    </w:p>
    <w:p w:rsidR="00261EFD" w:rsidRDefault="008A42C7" w:rsidP="00261EFD">
      <w:pPr>
        <w:jc w:val="both"/>
      </w:pPr>
      <w:r w:rsidRPr="00FE0AEF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203200</wp:posOffset>
            </wp:positionV>
            <wp:extent cx="1748155" cy="1264285"/>
            <wp:effectExtent l="0" t="0" r="0" b="0"/>
            <wp:wrapNone/>
            <wp:docPr id="61" name="Рисунок 61" descr="8150cbd9-86e7-4af5-819c-00a2f59c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8150cbd9-86e7-4af5-819c-00a2f59c20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EF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273685</wp:posOffset>
            </wp:positionV>
            <wp:extent cx="3013075" cy="2259330"/>
            <wp:effectExtent l="0" t="0" r="0" b="0"/>
            <wp:wrapNone/>
            <wp:docPr id="62" name="Рисунок 62" descr="p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r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EFD" w:rsidRDefault="00261EFD" w:rsidP="00261EFD">
      <w:pPr>
        <w:jc w:val="both"/>
      </w:pPr>
    </w:p>
    <w:p w:rsidR="00261EFD" w:rsidRDefault="00261EFD" w:rsidP="00261EFD">
      <w:pPr>
        <w:jc w:val="both"/>
      </w:pPr>
    </w:p>
    <w:p w:rsidR="00261EFD" w:rsidRDefault="00261EFD" w:rsidP="00261EFD">
      <w:pPr>
        <w:jc w:val="both"/>
      </w:pPr>
    </w:p>
    <w:p w:rsidR="00261EFD" w:rsidRDefault="00261EFD" w:rsidP="00261EFD">
      <w:pPr>
        <w:jc w:val="both"/>
      </w:pPr>
    </w:p>
    <w:p w:rsidR="00261EFD" w:rsidRDefault="008A42C7" w:rsidP="00261EFD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13970</wp:posOffset>
            </wp:positionV>
            <wp:extent cx="2996565" cy="1983740"/>
            <wp:effectExtent l="0" t="0" r="0" b="0"/>
            <wp:wrapSquare wrapText="bothSides"/>
            <wp:docPr id="64" name="Рисунок 64" descr="wrapping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rapping-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EFD" w:rsidRPr="00E14917" w:rsidRDefault="008A42C7" w:rsidP="00261EFD">
      <w:pPr>
        <w:jc w:val="both"/>
      </w:pPr>
      <w:r w:rsidRPr="00FE0AEF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6172200</wp:posOffset>
            </wp:positionV>
            <wp:extent cx="3886200" cy="2573020"/>
            <wp:effectExtent l="0" t="0" r="0" b="0"/>
            <wp:wrapNone/>
            <wp:docPr id="63" name="Рисунок 63" descr="wrapping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rapping-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831" w:rsidRPr="00650CE1" w:rsidRDefault="004A4831" w:rsidP="00261EFD">
      <w:pPr>
        <w:pStyle w:val="21"/>
        <w:spacing w:after="0" w:line="240" w:lineRule="auto"/>
        <w:jc w:val="center"/>
      </w:pPr>
    </w:p>
    <w:sectPr w:rsidR="004A4831" w:rsidRPr="00650CE1" w:rsidSect="00F7704B">
      <w:pgSz w:w="11906" w:h="16838" w:code="9"/>
      <w:pgMar w:top="851" w:right="851" w:bottom="851" w:left="851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//Kq1BFRQg1LtmpFire6Yd6EN2dAMx/2XjCe6sY7NqfthaYovJy++QZgdxE0sYilCa7W9UJ9LuwUaV/Qbzn5nQ==" w:salt="lKl8oANQXeKpxkJeSZUQ9Q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0291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7174"/>
    <w:rsid w:val="000A0292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479F"/>
    <w:rsid w:val="00126F78"/>
    <w:rsid w:val="00145C1E"/>
    <w:rsid w:val="00172FB7"/>
    <w:rsid w:val="00173BFA"/>
    <w:rsid w:val="00173C5F"/>
    <w:rsid w:val="001763D6"/>
    <w:rsid w:val="00180E14"/>
    <w:rsid w:val="00181937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61EFD"/>
    <w:rsid w:val="0028285F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060C"/>
    <w:rsid w:val="003E4819"/>
    <w:rsid w:val="003F506F"/>
    <w:rsid w:val="003F7E56"/>
    <w:rsid w:val="00402928"/>
    <w:rsid w:val="00424955"/>
    <w:rsid w:val="00445183"/>
    <w:rsid w:val="00465DFF"/>
    <w:rsid w:val="00467059"/>
    <w:rsid w:val="00482F8D"/>
    <w:rsid w:val="004A4831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64A02"/>
    <w:rsid w:val="0057371F"/>
    <w:rsid w:val="00580AEB"/>
    <w:rsid w:val="005A69C6"/>
    <w:rsid w:val="005A7CD3"/>
    <w:rsid w:val="005B26EB"/>
    <w:rsid w:val="005B51D5"/>
    <w:rsid w:val="005B6AC2"/>
    <w:rsid w:val="005C3499"/>
    <w:rsid w:val="005C7174"/>
    <w:rsid w:val="005F1DC0"/>
    <w:rsid w:val="0060348F"/>
    <w:rsid w:val="0060480E"/>
    <w:rsid w:val="00647515"/>
    <w:rsid w:val="00650CE1"/>
    <w:rsid w:val="006510C0"/>
    <w:rsid w:val="00652995"/>
    <w:rsid w:val="00657270"/>
    <w:rsid w:val="00661FBB"/>
    <w:rsid w:val="00670F7F"/>
    <w:rsid w:val="00690871"/>
    <w:rsid w:val="0069425C"/>
    <w:rsid w:val="006B2811"/>
    <w:rsid w:val="006B2E57"/>
    <w:rsid w:val="006C077D"/>
    <w:rsid w:val="006E79F5"/>
    <w:rsid w:val="006F58EC"/>
    <w:rsid w:val="00717B94"/>
    <w:rsid w:val="00734D5B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754BD"/>
    <w:rsid w:val="00876675"/>
    <w:rsid w:val="0088597E"/>
    <w:rsid w:val="008913B7"/>
    <w:rsid w:val="008A42C7"/>
    <w:rsid w:val="008B3A99"/>
    <w:rsid w:val="008B6813"/>
    <w:rsid w:val="008C524A"/>
    <w:rsid w:val="008D51FF"/>
    <w:rsid w:val="008E134D"/>
    <w:rsid w:val="008E3F30"/>
    <w:rsid w:val="008E6EE4"/>
    <w:rsid w:val="008F0855"/>
    <w:rsid w:val="008F7011"/>
    <w:rsid w:val="008F7A39"/>
    <w:rsid w:val="00920901"/>
    <w:rsid w:val="0092096B"/>
    <w:rsid w:val="00924EF4"/>
    <w:rsid w:val="009304DA"/>
    <w:rsid w:val="00933639"/>
    <w:rsid w:val="00934C16"/>
    <w:rsid w:val="00940D51"/>
    <w:rsid w:val="0095011B"/>
    <w:rsid w:val="0095072F"/>
    <w:rsid w:val="00952960"/>
    <w:rsid w:val="0095667D"/>
    <w:rsid w:val="00961302"/>
    <w:rsid w:val="0097144A"/>
    <w:rsid w:val="009B4111"/>
    <w:rsid w:val="009C7B53"/>
    <w:rsid w:val="009D53D8"/>
    <w:rsid w:val="009F365A"/>
    <w:rsid w:val="00A12A2C"/>
    <w:rsid w:val="00A14FF5"/>
    <w:rsid w:val="00A22196"/>
    <w:rsid w:val="00A25480"/>
    <w:rsid w:val="00A418C6"/>
    <w:rsid w:val="00A51E92"/>
    <w:rsid w:val="00A53A4E"/>
    <w:rsid w:val="00A62A9A"/>
    <w:rsid w:val="00A7729C"/>
    <w:rsid w:val="00A85989"/>
    <w:rsid w:val="00AB304A"/>
    <w:rsid w:val="00AB75BB"/>
    <w:rsid w:val="00AD109D"/>
    <w:rsid w:val="00AD6787"/>
    <w:rsid w:val="00AE6101"/>
    <w:rsid w:val="00AF691D"/>
    <w:rsid w:val="00B16130"/>
    <w:rsid w:val="00B266F1"/>
    <w:rsid w:val="00B27547"/>
    <w:rsid w:val="00B43C60"/>
    <w:rsid w:val="00B50AEA"/>
    <w:rsid w:val="00B54513"/>
    <w:rsid w:val="00B54D9E"/>
    <w:rsid w:val="00B745E9"/>
    <w:rsid w:val="00B90CD8"/>
    <w:rsid w:val="00BA3981"/>
    <w:rsid w:val="00BB165F"/>
    <w:rsid w:val="00BE0C9E"/>
    <w:rsid w:val="00BF51FC"/>
    <w:rsid w:val="00BF5A8E"/>
    <w:rsid w:val="00C04ED5"/>
    <w:rsid w:val="00C07743"/>
    <w:rsid w:val="00C10626"/>
    <w:rsid w:val="00C3218E"/>
    <w:rsid w:val="00C4132E"/>
    <w:rsid w:val="00C649DF"/>
    <w:rsid w:val="00C921AE"/>
    <w:rsid w:val="00CA1F37"/>
    <w:rsid w:val="00CA7775"/>
    <w:rsid w:val="00CB38CA"/>
    <w:rsid w:val="00CB444B"/>
    <w:rsid w:val="00CC2FC0"/>
    <w:rsid w:val="00CC36A1"/>
    <w:rsid w:val="00CD62CC"/>
    <w:rsid w:val="00CE4D10"/>
    <w:rsid w:val="00D059A8"/>
    <w:rsid w:val="00D15533"/>
    <w:rsid w:val="00D40F78"/>
    <w:rsid w:val="00D45CCB"/>
    <w:rsid w:val="00D542B0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208F5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29E"/>
    <w:rsid w:val="00F00B27"/>
    <w:rsid w:val="00F041ED"/>
    <w:rsid w:val="00F126E9"/>
    <w:rsid w:val="00F13D84"/>
    <w:rsid w:val="00F17371"/>
    <w:rsid w:val="00F17BB6"/>
    <w:rsid w:val="00F21629"/>
    <w:rsid w:val="00F25D02"/>
    <w:rsid w:val="00F32B4E"/>
    <w:rsid w:val="00F403E9"/>
    <w:rsid w:val="00F42356"/>
    <w:rsid w:val="00F5549C"/>
    <w:rsid w:val="00F557E8"/>
    <w:rsid w:val="00F5614B"/>
    <w:rsid w:val="00F64E40"/>
    <w:rsid w:val="00F71197"/>
    <w:rsid w:val="00F760FB"/>
    <w:rsid w:val="00F7704B"/>
    <w:rsid w:val="00F7789A"/>
    <w:rsid w:val="00F879D0"/>
    <w:rsid w:val="00F900D3"/>
    <w:rsid w:val="00FA2048"/>
    <w:rsid w:val="00FC2026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  <w15:chartTrackingRefBased/>
  <w15:docId w15:val="{2A562D03-A589-446D-977D-E5DB21C6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  <w:style w:type="paragraph" w:styleId="aa">
    <w:name w:val="Normal (Web)"/>
    <w:basedOn w:val="a"/>
    <w:unhideWhenUsed/>
    <w:rsid w:val="0012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locked/>
    <w:rsid w:val="006034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  <w:lang w:eastAsia="ru-RU"/>
    </w:rPr>
  </w:style>
  <w:style w:type="paragraph" w:styleId="21">
    <w:name w:val="Body Text 2"/>
    <w:basedOn w:val="a"/>
    <w:rsid w:val="00C10626"/>
    <w:pPr>
      <w:spacing w:after="120" w:line="480" w:lineRule="auto"/>
    </w:pPr>
  </w:style>
  <w:style w:type="paragraph" w:styleId="ac">
    <w:name w:val="header"/>
    <w:basedOn w:val="a"/>
    <w:semiHidden/>
    <w:rsid w:val="00C10626"/>
    <w:pPr>
      <w:tabs>
        <w:tab w:val="center" w:pos="4703"/>
        <w:tab w:val="right" w:pos="9406"/>
      </w:tabs>
      <w:autoSpaceDE w:val="0"/>
      <w:autoSpaceDN w:val="0"/>
      <w:adjustRightInd w:val="0"/>
      <w:spacing w:after="0" w:line="300" w:lineRule="exact"/>
    </w:pPr>
    <w:rPr>
      <w:rFonts w:ascii="NTCourierVK" w:eastAsia="Times New Roman" w:hAnsi="NTCourierVK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2020-07-13T12:15:00Z</dcterms:created>
  <dcterms:modified xsi:type="dcterms:W3CDTF">2020-07-13T12:15:00Z</dcterms:modified>
</cp:coreProperties>
</file>