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60088C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12479F" w:rsidRPr="00E93669" w:rsidRDefault="0012479F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835F2" w:rsidRPr="009835F2" w:rsidRDefault="009835F2" w:rsidP="009835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</w:rPr>
      </w:pPr>
      <w:r w:rsidRPr="009835F2">
        <w:rPr>
          <w:rFonts w:ascii="Times New Roman" w:hAnsi="Times New Roman" w:cs="Times New Roman"/>
          <w:b/>
          <w:bCs/>
          <w:iCs/>
          <w:color w:val="C00000"/>
        </w:rPr>
        <w:t>МОДИФИКАТОРЫ РЕЗИН ШИННОГО</w:t>
      </w:r>
      <w:r>
        <w:rPr>
          <w:rFonts w:ascii="Times New Roman" w:hAnsi="Times New Roman" w:cs="Times New Roman"/>
          <w:b/>
          <w:bCs/>
          <w:iCs/>
          <w:color w:val="C00000"/>
        </w:rPr>
        <w:t xml:space="preserve"> </w:t>
      </w:r>
      <w:r w:rsidRPr="009835F2">
        <w:rPr>
          <w:rFonts w:ascii="Times New Roman" w:hAnsi="Times New Roman" w:cs="Times New Roman"/>
          <w:b/>
          <w:bCs/>
          <w:iCs/>
          <w:color w:val="C00000"/>
        </w:rPr>
        <w:t>НАЗНАЧ</w:t>
      </w:r>
      <w:r w:rsidRPr="009835F2">
        <w:rPr>
          <w:rFonts w:ascii="Times New Roman" w:hAnsi="Times New Roman" w:cs="Times New Roman"/>
          <w:b/>
          <w:bCs/>
          <w:iCs/>
          <w:color w:val="C00000"/>
        </w:rPr>
        <w:t>Е</w:t>
      </w:r>
      <w:r w:rsidRPr="009835F2">
        <w:rPr>
          <w:rFonts w:ascii="Times New Roman" w:hAnsi="Times New Roman" w:cs="Times New Roman"/>
          <w:b/>
          <w:bCs/>
          <w:iCs/>
          <w:color w:val="C00000"/>
        </w:rPr>
        <w:t>НИЯ</w:t>
      </w:r>
    </w:p>
    <w:p w:rsidR="009835F2" w:rsidRPr="009835F2" w:rsidRDefault="009835F2" w:rsidP="009835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9835F2">
        <w:rPr>
          <w:rFonts w:ascii="Times New Roman" w:hAnsi="Times New Roman" w:cs="Times New Roman"/>
          <w:b/>
          <w:bCs/>
        </w:rPr>
        <w:t xml:space="preserve"> </w:t>
      </w:r>
      <w:r w:rsidRPr="009835F2">
        <w:rPr>
          <w:rFonts w:ascii="Times New Roman" w:hAnsi="Times New Roman" w:cs="Times New Roman"/>
          <w:bCs/>
        </w:rPr>
        <w:t>для улучшения адгезии резины к латунированному корду и п</w:t>
      </w:r>
      <w:r w:rsidRPr="009835F2">
        <w:rPr>
          <w:rFonts w:ascii="Times New Roman" w:hAnsi="Times New Roman" w:cs="Times New Roman"/>
          <w:bCs/>
        </w:rPr>
        <w:t>о</w:t>
      </w:r>
      <w:r w:rsidRPr="009835F2">
        <w:rPr>
          <w:rFonts w:ascii="Times New Roman" w:hAnsi="Times New Roman" w:cs="Times New Roman"/>
          <w:bCs/>
        </w:rPr>
        <w:t>вышения физико-механических показателей шинных р</w:t>
      </w:r>
      <w:r w:rsidRPr="009835F2">
        <w:rPr>
          <w:rFonts w:ascii="Times New Roman" w:hAnsi="Times New Roman" w:cs="Times New Roman"/>
          <w:bCs/>
        </w:rPr>
        <w:t>е</w:t>
      </w:r>
      <w:r w:rsidRPr="009835F2">
        <w:rPr>
          <w:rFonts w:ascii="Times New Roman" w:hAnsi="Times New Roman" w:cs="Times New Roman"/>
          <w:bCs/>
        </w:rPr>
        <w:t>зин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/>
          <w:bCs/>
          <w:iCs/>
          <w:color w:val="000099"/>
        </w:rPr>
        <w:t>Краткая характеристика</w:t>
      </w:r>
      <w:r w:rsidRPr="009835F2">
        <w:rPr>
          <w:rFonts w:ascii="Times New Roman" w:hAnsi="Times New Roman" w:cs="Times New Roman"/>
          <w:bCs/>
          <w:iCs/>
          <w:color w:val="000099"/>
        </w:rPr>
        <w:t>:</w:t>
      </w:r>
      <w:r w:rsidRPr="009835F2">
        <w:rPr>
          <w:rFonts w:ascii="Times New Roman" w:hAnsi="Times New Roman" w:cs="Times New Roman"/>
          <w:b/>
          <w:bCs/>
        </w:rPr>
        <w:t xml:space="preserve"> </w:t>
      </w:r>
      <w:r w:rsidRPr="009835F2">
        <w:rPr>
          <w:rFonts w:ascii="Times New Roman" w:hAnsi="Times New Roman" w:cs="Times New Roman"/>
          <w:bCs/>
        </w:rPr>
        <w:t>модификаторы представляют собой амидосоли м</w:t>
      </w:r>
      <w:r w:rsidRPr="009835F2">
        <w:rPr>
          <w:rFonts w:ascii="Times New Roman" w:hAnsi="Times New Roman" w:cs="Times New Roman"/>
          <w:bCs/>
        </w:rPr>
        <w:t>е</w:t>
      </w:r>
      <w:r w:rsidRPr="009835F2">
        <w:rPr>
          <w:rFonts w:ascii="Times New Roman" w:hAnsi="Times New Roman" w:cs="Times New Roman"/>
          <w:bCs/>
        </w:rPr>
        <w:t>таллов переменной валентности (кобальта, никеля, марганца) и цинка, пол</w:t>
      </w:r>
      <w:r w:rsidRPr="009835F2">
        <w:rPr>
          <w:rFonts w:ascii="Times New Roman" w:hAnsi="Times New Roman" w:cs="Times New Roman"/>
          <w:bCs/>
        </w:rPr>
        <w:t>у</w:t>
      </w:r>
      <w:r w:rsidRPr="009835F2">
        <w:rPr>
          <w:rFonts w:ascii="Times New Roman" w:hAnsi="Times New Roman" w:cs="Times New Roman"/>
          <w:bCs/>
        </w:rPr>
        <w:t>ченные на основе малеинизированной канифоли. Это мелкодисперсные, све</w:t>
      </w:r>
      <w:r w:rsidRPr="009835F2">
        <w:rPr>
          <w:rFonts w:ascii="Times New Roman" w:hAnsi="Times New Roman" w:cs="Times New Roman"/>
          <w:bCs/>
        </w:rPr>
        <w:t>т</w:t>
      </w:r>
      <w:r w:rsidRPr="009835F2">
        <w:rPr>
          <w:rFonts w:ascii="Times New Roman" w:hAnsi="Times New Roman" w:cs="Times New Roman"/>
          <w:bCs/>
        </w:rPr>
        <w:t>лоокрашенные (в цвет катиона металла) порошки, обладающие высокой ст</w:t>
      </w:r>
      <w:r w:rsidRPr="009835F2">
        <w:rPr>
          <w:rFonts w:ascii="Times New Roman" w:hAnsi="Times New Roman" w:cs="Times New Roman"/>
          <w:bCs/>
        </w:rPr>
        <w:t>а</w:t>
      </w:r>
      <w:r w:rsidRPr="009835F2">
        <w:rPr>
          <w:rFonts w:ascii="Times New Roman" w:hAnsi="Times New Roman" w:cs="Times New Roman"/>
          <w:bCs/>
        </w:rPr>
        <w:t>бильностью при хранении, хорошей распыляемостью, стойкостью к дейс</w:t>
      </w:r>
      <w:r w:rsidRPr="009835F2">
        <w:rPr>
          <w:rFonts w:ascii="Times New Roman" w:hAnsi="Times New Roman" w:cs="Times New Roman"/>
          <w:bCs/>
        </w:rPr>
        <w:t>т</w:t>
      </w:r>
      <w:r w:rsidRPr="009835F2">
        <w:rPr>
          <w:rFonts w:ascii="Times New Roman" w:hAnsi="Times New Roman" w:cs="Times New Roman"/>
          <w:bCs/>
        </w:rPr>
        <w:t>вию агре</w:t>
      </w:r>
      <w:r w:rsidRPr="009835F2">
        <w:rPr>
          <w:rFonts w:ascii="Times New Roman" w:hAnsi="Times New Roman" w:cs="Times New Roman"/>
          <w:bCs/>
        </w:rPr>
        <w:t>с</w:t>
      </w:r>
      <w:r w:rsidRPr="009835F2">
        <w:rPr>
          <w:rFonts w:ascii="Times New Roman" w:hAnsi="Times New Roman" w:cs="Times New Roman"/>
          <w:bCs/>
        </w:rPr>
        <w:t>сивных сред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  <w:b/>
          <w:bCs/>
          <w:color w:val="000099"/>
        </w:rPr>
      </w:pPr>
      <w:r w:rsidRPr="009835F2">
        <w:rPr>
          <w:rFonts w:ascii="Times New Roman" w:hAnsi="Times New Roman" w:cs="Times New Roman"/>
          <w:b/>
          <w:bCs/>
          <w:color w:val="000099"/>
        </w:rPr>
        <w:t>Техническая характеристика:</w:t>
      </w: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 xml:space="preserve">– температура плавления, </w:t>
      </w:r>
      <w:r w:rsidRPr="009835F2">
        <w:rPr>
          <w:rFonts w:ascii="Times New Roman" w:hAnsi="Times New Roman" w:cs="Times New Roman"/>
          <w:bCs/>
          <w:vertAlign w:val="superscript"/>
        </w:rPr>
        <w:t>о</w:t>
      </w:r>
      <w:r w:rsidRPr="009835F2">
        <w:rPr>
          <w:rFonts w:ascii="Times New Roman" w:hAnsi="Times New Roman" w:cs="Times New Roman"/>
          <w:bCs/>
        </w:rPr>
        <w:t>С, не более</w:t>
      </w:r>
      <w:r w:rsidRPr="009835F2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ab/>
        <w:t xml:space="preserve">    160,0</w:t>
      </w: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>– массовая доля металла, %, не менее</w:t>
      </w:r>
      <w:r w:rsidRPr="009835F2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ab/>
      </w:r>
      <w:r w:rsidR="0000534F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 xml:space="preserve"> </w:t>
      </w:r>
      <w:r w:rsidR="0000534F">
        <w:rPr>
          <w:rFonts w:ascii="Times New Roman" w:hAnsi="Times New Roman" w:cs="Times New Roman"/>
          <w:bCs/>
        </w:rPr>
        <w:t xml:space="preserve"> </w:t>
      </w:r>
      <w:r w:rsidRPr="009835F2">
        <w:rPr>
          <w:rFonts w:ascii="Times New Roman" w:hAnsi="Times New Roman" w:cs="Times New Roman"/>
          <w:bCs/>
        </w:rPr>
        <w:t xml:space="preserve">    8,0</w:t>
      </w: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>– массовая доля летучих, %, не более</w:t>
      </w:r>
      <w:r w:rsidRPr="009835F2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ab/>
      </w:r>
      <w:r w:rsidRPr="009835F2">
        <w:rPr>
          <w:rFonts w:ascii="Times New Roman" w:hAnsi="Times New Roman" w:cs="Times New Roman"/>
          <w:bCs/>
        </w:rPr>
        <w:tab/>
      </w:r>
      <w:r w:rsidR="0000534F">
        <w:rPr>
          <w:rFonts w:ascii="Times New Roman" w:hAnsi="Times New Roman" w:cs="Times New Roman"/>
          <w:bCs/>
        </w:rPr>
        <w:tab/>
        <w:t xml:space="preserve"> </w:t>
      </w:r>
      <w:r w:rsidRPr="009835F2">
        <w:rPr>
          <w:rFonts w:ascii="Times New Roman" w:hAnsi="Times New Roman" w:cs="Times New Roman"/>
          <w:bCs/>
        </w:rPr>
        <w:t xml:space="preserve">     2,5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  <w:b/>
          <w:bCs/>
          <w:color w:val="000099"/>
        </w:rPr>
      </w:pPr>
      <w:r w:rsidRPr="009835F2">
        <w:rPr>
          <w:rFonts w:ascii="Times New Roman" w:hAnsi="Times New Roman" w:cs="Times New Roman"/>
          <w:b/>
          <w:bCs/>
          <w:color w:val="000099"/>
        </w:rPr>
        <w:t>Преимущества по сравнению с аналогами:</w:t>
      </w:r>
    </w:p>
    <w:p w:rsidR="009835F2" w:rsidRPr="009835F2" w:rsidRDefault="009835F2" w:rsidP="0000534F">
      <w:pPr>
        <w:spacing w:after="0" w:line="280" w:lineRule="exact"/>
        <w:ind w:left="220" w:hanging="220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>– наряду с высокими адгезионными свойствами улучшают технолог</w:t>
      </w:r>
      <w:r w:rsidRPr="009835F2">
        <w:rPr>
          <w:rFonts w:ascii="Times New Roman" w:hAnsi="Times New Roman" w:cs="Times New Roman"/>
          <w:bCs/>
        </w:rPr>
        <w:t>и</w:t>
      </w:r>
      <w:r w:rsidRPr="009835F2">
        <w:rPr>
          <w:rFonts w:ascii="Times New Roman" w:hAnsi="Times New Roman" w:cs="Times New Roman"/>
          <w:bCs/>
        </w:rPr>
        <w:t>ческие свойства резиновых смесей и повышают физико-механические показатели резин, особенно п</w:t>
      </w:r>
      <w:r w:rsidRPr="009835F2">
        <w:rPr>
          <w:rFonts w:ascii="Times New Roman" w:hAnsi="Times New Roman" w:cs="Times New Roman"/>
          <w:bCs/>
        </w:rPr>
        <w:t>о</w:t>
      </w:r>
      <w:r w:rsidRPr="009835F2">
        <w:rPr>
          <w:rFonts w:ascii="Times New Roman" w:hAnsi="Times New Roman" w:cs="Times New Roman"/>
          <w:bCs/>
        </w:rPr>
        <w:t>сле теплового старения</w:t>
      </w: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>– дешевле в сравнении с импортными аналогоми</w:t>
      </w: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>– экологически безопасен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  <w:b/>
          <w:bCs/>
          <w:color w:val="000099"/>
        </w:rPr>
      </w:pPr>
      <w:r w:rsidRPr="009835F2">
        <w:rPr>
          <w:rFonts w:ascii="Times New Roman" w:hAnsi="Times New Roman" w:cs="Times New Roman"/>
          <w:b/>
          <w:bCs/>
          <w:color w:val="000099"/>
        </w:rPr>
        <w:t xml:space="preserve">Форма защиты интеллектуальной собственности: </w:t>
      </w:r>
      <w:r w:rsidRPr="009835F2">
        <w:rPr>
          <w:rFonts w:ascii="Times New Roman" w:hAnsi="Times New Roman" w:cs="Times New Roman"/>
        </w:rPr>
        <w:t xml:space="preserve">патент </w:t>
      </w:r>
      <w:r w:rsidRPr="009835F2">
        <w:rPr>
          <w:rFonts w:ascii="Times New Roman" w:hAnsi="Times New Roman" w:cs="Times New Roman"/>
          <w:lang w:val="be-BY"/>
        </w:rPr>
        <w:t>12991</w:t>
      </w:r>
      <w:r w:rsidRPr="009835F2">
        <w:rPr>
          <w:rFonts w:ascii="Times New Roman" w:hAnsi="Times New Roman" w:cs="Times New Roman"/>
        </w:rPr>
        <w:t xml:space="preserve"> РБ «Способ получения кобальтовой соли на основе модифицированной каниф</w:t>
      </w:r>
      <w:r w:rsidRPr="009835F2">
        <w:rPr>
          <w:rFonts w:ascii="Times New Roman" w:hAnsi="Times New Roman" w:cs="Times New Roman"/>
        </w:rPr>
        <w:t>о</w:t>
      </w:r>
      <w:r w:rsidRPr="009835F2">
        <w:rPr>
          <w:rFonts w:ascii="Times New Roman" w:hAnsi="Times New Roman" w:cs="Times New Roman"/>
        </w:rPr>
        <w:t>ли»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9835F2">
        <w:rPr>
          <w:rFonts w:ascii="Times New Roman" w:hAnsi="Times New Roman" w:cs="Times New Roman"/>
          <w:b/>
          <w:color w:val="000099"/>
        </w:rPr>
        <w:t>Стадия разработки:</w:t>
      </w:r>
      <w:r w:rsidRPr="009835F2">
        <w:rPr>
          <w:rFonts w:ascii="Times New Roman" w:hAnsi="Times New Roman" w:cs="Times New Roman"/>
        </w:rPr>
        <w:t xml:space="preserve"> опытные образцы модификаторов шинных р</w:t>
      </w:r>
      <w:r w:rsidRPr="009835F2">
        <w:rPr>
          <w:rFonts w:ascii="Times New Roman" w:hAnsi="Times New Roman" w:cs="Times New Roman"/>
        </w:rPr>
        <w:t>е</w:t>
      </w:r>
      <w:r w:rsidRPr="009835F2">
        <w:rPr>
          <w:rFonts w:ascii="Times New Roman" w:hAnsi="Times New Roman" w:cs="Times New Roman"/>
        </w:rPr>
        <w:t>зин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/>
          <w:color w:val="000099"/>
        </w:rPr>
        <w:t>Область применения:</w:t>
      </w:r>
      <w:r w:rsidRPr="009835F2">
        <w:rPr>
          <w:rFonts w:ascii="Times New Roman" w:hAnsi="Times New Roman" w:cs="Times New Roman"/>
          <w:b/>
        </w:rPr>
        <w:t xml:space="preserve"> </w:t>
      </w:r>
      <w:r w:rsidRPr="009835F2">
        <w:rPr>
          <w:rFonts w:ascii="Times New Roman" w:hAnsi="Times New Roman" w:cs="Times New Roman"/>
          <w:bCs/>
        </w:rPr>
        <w:t xml:space="preserve">шинная и резинотехническая отрасли </w:t>
      </w:r>
    </w:p>
    <w:p w:rsidR="009835F2" w:rsidRPr="009835F2" w:rsidRDefault="009835F2" w:rsidP="008042E7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9835F2">
        <w:rPr>
          <w:rFonts w:ascii="Times New Roman" w:hAnsi="Times New Roman" w:cs="Times New Roman"/>
          <w:b/>
          <w:color w:val="000099"/>
        </w:rPr>
        <w:t>Предложения по сотрудничеству с инвесторами:</w:t>
      </w:r>
      <w:r w:rsidRPr="009835F2">
        <w:rPr>
          <w:rFonts w:ascii="Times New Roman" w:hAnsi="Times New Roman" w:cs="Times New Roman"/>
        </w:rPr>
        <w:t xml:space="preserve"> договор на выполнение р</w:t>
      </w:r>
      <w:r w:rsidRPr="009835F2">
        <w:rPr>
          <w:rFonts w:ascii="Times New Roman" w:hAnsi="Times New Roman" w:cs="Times New Roman"/>
        </w:rPr>
        <w:t>а</w:t>
      </w:r>
      <w:r w:rsidRPr="009835F2">
        <w:rPr>
          <w:rFonts w:ascii="Times New Roman" w:hAnsi="Times New Roman" w:cs="Times New Roman"/>
        </w:rPr>
        <w:t>бот</w:t>
      </w: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9835F2" w:rsidRP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bCs/>
          <w:spacing w:val="-2"/>
        </w:rPr>
      </w:pPr>
      <w:r w:rsidRPr="009835F2">
        <w:rPr>
          <w:rFonts w:ascii="Times New Roman" w:hAnsi="Times New Roman" w:cs="Times New Roman"/>
          <w:bCs/>
          <w:spacing w:val="-2"/>
        </w:rPr>
        <w:t>Кафедра химической переработки древесины</w:t>
      </w:r>
    </w:p>
    <w:p w:rsidR="009835F2" w:rsidRDefault="009835F2" w:rsidP="008042E7">
      <w:pPr>
        <w:spacing w:after="0" w:line="280" w:lineRule="exact"/>
        <w:jc w:val="both"/>
        <w:rPr>
          <w:rFonts w:ascii="Times New Roman" w:hAnsi="Times New Roman" w:cs="Times New Roman"/>
          <w:spacing w:val="-2"/>
        </w:rPr>
      </w:pPr>
      <w:r w:rsidRPr="009835F2">
        <w:rPr>
          <w:rFonts w:ascii="Times New Roman" w:hAnsi="Times New Roman" w:cs="Times New Roman"/>
          <w:b/>
          <w:color w:val="000099"/>
        </w:rPr>
        <w:t xml:space="preserve">Разработчики: </w:t>
      </w:r>
      <w:r w:rsidRPr="009835F2">
        <w:rPr>
          <w:rFonts w:ascii="Times New Roman" w:hAnsi="Times New Roman" w:cs="Times New Roman"/>
        </w:rPr>
        <w:t>Чернышева Т.В., Шашок Ж.С., Ламоткин С.А., Шпак С.И., Колн</w:t>
      </w:r>
      <w:r w:rsidRPr="009835F2">
        <w:rPr>
          <w:rFonts w:ascii="Times New Roman" w:hAnsi="Times New Roman" w:cs="Times New Roman"/>
        </w:rPr>
        <w:t>о</w:t>
      </w:r>
      <w:r w:rsidRPr="009835F2">
        <w:rPr>
          <w:rFonts w:ascii="Times New Roman" w:hAnsi="Times New Roman" w:cs="Times New Roman"/>
        </w:rPr>
        <w:t>горов К.П.</w:t>
      </w:r>
    </w:p>
    <w:p w:rsidR="00CC3307" w:rsidRPr="009835F2" w:rsidRDefault="00CC3307" w:rsidP="008042E7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CC3307" w:rsidRPr="00CC3307" w:rsidRDefault="00CC3307" w:rsidP="00CC33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307">
        <w:rPr>
          <w:rFonts w:ascii="Times New Roman" w:hAnsi="Times New Roman" w:cs="Times New Roman"/>
        </w:rPr>
        <w:t xml:space="preserve">Центр трансфера технологий, тел. (017)327-30-21 </w:t>
      </w:r>
    </w:p>
    <w:p w:rsidR="009835F2" w:rsidRPr="009835F2" w:rsidRDefault="00CC3307" w:rsidP="00CC33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307">
        <w:rPr>
          <w:rFonts w:ascii="Times New Roman" w:hAnsi="Times New Roman" w:cs="Times New Roman"/>
        </w:rPr>
        <w:t>E-mail: ctt@belstu.by</w:t>
      </w:r>
    </w:p>
    <w:p w:rsidR="009835F2" w:rsidRPr="009835F2" w:rsidRDefault="009835F2" w:rsidP="00983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F2" w:rsidRPr="009835F2" w:rsidRDefault="0060088C" w:rsidP="009835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2420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F2" w:rsidRPr="009835F2" w:rsidRDefault="009835F2" w:rsidP="009835F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35F2">
        <w:rPr>
          <w:rFonts w:ascii="Times New Roman" w:hAnsi="Times New Roman" w:cs="Times New Roman"/>
          <w:bCs/>
        </w:rPr>
        <w:t xml:space="preserve">1 – блок протектора; 2 – канавка протектора; 3 – протектор; </w:t>
      </w:r>
      <w:r w:rsidR="008042E7">
        <w:rPr>
          <w:rFonts w:ascii="Times New Roman" w:hAnsi="Times New Roman" w:cs="Times New Roman"/>
          <w:bCs/>
        </w:rPr>
        <w:br/>
      </w:r>
      <w:r w:rsidRPr="009835F2">
        <w:rPr>
          <w:rFonts w:ascii="Times New Roman" w:hAnsi="Times New Roman" w:cs="Times New Roman"/>
          <w:bCs/>
        </w:rPr>
        <w:t>4 – нейлоновый ба</w:t>
      </w:r>
      <w:r w:rsidRPr="009835F2">
        <w:rPr>
          <w:rFonts w:ascii="Times New Roman" w:hAnsi="Times New Roman" w:cs="Times New Roman"/>
          <w:bCs/>
        </w:rPr>
        <w:t>н</w:t>
      </w:r>
      <w:r w:rsidRPr="009835F2">
        <w:rPr>
          <w:rFonts w:ascii="Times New Roman" w:hAnsi="Times New Roman" w:cs="Times New Roman"/>
          <w:bCs/>
        </w:rPr>
        <w:t xml:space="preserve">даж; 5 – слои корда; 6 – сердечник борта; </w:t>
      </w:r>
      <w:r w:rsidR="008042E7">
        <w:rPr>
          <w:rFonts w:ascii="Times New Roman" w:hAnsi="Times New Roman" w:cs="Times New Roman"/>
          <w:bCs/>
        </w:rPr>
        <w:br/>
      </w:r>
      <w:r w:rsidRPr="009835F2">
        <w:rPr>
          <w:rFonts w:ascii="Times New Roman" w:hAnsi="Times New Roman" w:cs="Times New Roman"/>
          <w:bCs/>
        </w:rPr>
        <w:t>7 – усилитель борта; 8 – защита бортовой закраины</w:t>
      </w:r>
    </w:p>
    <w:p w:rsidR="009835F2" w:rsidRDefault="009835F2" w:rsidP="009835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35F2">
        <w:rPr>
          <w:rFonts w:ascii="Times New Roman" w:hAnsi="Times New Roman" w:cs="Times New Roman"/>
          <w:b/>
          <w:bCs/>
        </w:rPr>
        <w:t xml:space="preserve">Поперечный разрез радиальной шины </w:t>
      </w:r>
    </w:p>
    <w:p w:rsidR="008042E7" w:rsidRPr="009835F2" w:rsidRDefault="008042E7" w:rsidP="009835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35F2" w:rsidRPr="00746952" w:rsidRDefault="009835F2" w:rsidP="008042E7">
      <w:pPr>
        <w:spacing w:after="0" w:line="240" w:lineRule="auto"/>
        <w:ind w:firstLine="1430"/>
        <w:jc w:val="both"/>
        <w:rPr>
          <w:sz w:val="28"/>
          <w:szCs w:val="28"/>
          <w:lang w:val="en-US"/>
        </w:rPr>
      </w:pPr>
      <w:r w:rsidRPr="009835F2">
        <w:rPr>
          <w:rFonts w:ascii="Times New Roman" w:hAnsi="Times New Roman" w:cs="Times New Roman"/>
        </w:rPr>
        <w:t xml:space="preserve">               </w:t>
      </w:r>
      <w:r w:rsidR="0060088C" w:rsidRPr="009835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2015" cy="26225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5F2" w:rsidRPr="00746952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bje6QPh3cr32XKQhkUHCfx+bFpuG2bY91nmH4Oe4RL0OYQN3K9PnmMMtyfHYUZazWNUGLywpCzFjIxxGFglr8g==" w:salt="O8u4HqgjL6Lsfg2EdMUp6w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0534F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A5368"/>
    <w:rsid w:val="000C05D4"/>
    <w:rsid w:val="000C78C8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61EFD"/>
    <w:rsid w:val="002A52BC"/>
    <w:rsid w:val="002B1174"/>
    <w:rsid w:val="002B6128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088C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042E7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835F2"/>
    <w:rsid w:val="009B4111"/>
    <w:rsid w:val="009C7B53"/>
    <w:rsid w:val="009D53D8"/>
    <w:rsid w:val="009F365A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B42ED"/>
    <w:rsid w:val="00BE0C9E"/>
    <w:rsid w:val="00BF51FC"/>
    <w:rsid w:val="00BF5A8E"/>
    <w:rsid w:val="00C03367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307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6179A"/>
    <w:rsid w:val="00E66073"/>
    <w:rsid w:val="00E93669"/>
    <w:rsid w:val="00E93932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9242D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B8ABDFA1-10C2-4D6D-ADD1-399FE32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2020-07-13T11:41:00Z</dcterms:created>
  <dcterms:modified xsi:type="dcterms:W3CDTF">2020-07-13T11:41:00Z</dcterms:modified>
</cp:coreProperties>
</file>