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C6" w:rsidRPr="00A418C6" w:rsidRDefault="00652C57" w:rsidP="00CA1F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-36195</wp:posOffset>
            </wp:positionV>
            <wp:extent cx="449580" cy="466725"/>
            <wp:effectExtent l="19050" t="0" r="762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университет»</w:t>
      </w:r>
    </w:p>
    <w:p w:rsidR="00845232" w:rsidRDefault="00845232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130B" w:rsidRPr="0099130B" w:rsidRDefault="0099130B" w:rsidP="009913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C0000"/>
        </w:rPr>
      </w:pPr>
      <w:r w:rsidRPr="0099130B">
        <w:rPr>
          <w:rFonts w:ascii="Times New Roman" w:hAnsi="Times New Roman" w:cs="Times New Roman"/>
          <w:b/>
          <w:bCs/>
          <w:color w:val="CC0000"/>
        </w:rPr>
        <w:t>АВТОМАТИЗИРОВАННАЯ СИСТЕМА ТЕМАТИЧЕСКОГО ДЕШИФРИРОВАНИЯ ЛЕСНЫХ ЗЕМЕЛЬ И РАСТИТЕЛЬНОСТИ ПО МАТЕРИАЛАМ КОСМИЧЕСКОЙ СЪЕМКИ</w:t>
      </w:r>
    </w:p>
    <w:p w:rsidR="0099130B" w:rsidRPr="0099130B" w:rsidRDefault="0099130B" w:rsidP="009913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130B" w:rsidRPr="0099130B" w:rsidRDefault="0099130B" w:rsidP="009913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130B">
        <w:rPr>
          <w:rFonts w:ascii="Times New Roman" w:hAnsi="Times New Roman" w:cs="Times New Roman"/>
          <w:b/>
          <w:bCs/>
          <w:color w:val="000099"/>
        </w:rPr>
        <w:t>Назначение разработки:</w:t>
      </w:r>
      <w:r w:rsidRPr="0099130B">
        <w:rPr>
          <w:rFonts w:ascii="Times New Roman" w:hAnsi="Times New Roman" w:cs="Times New Roman"/>
        </w:rPr>
        <w:t xml:space="preserve"> </w:t>
      </w:r>
      <w:r w:rsidRPr="0099130B">
        <w:rPr>
          <w:rFonts w:ascii="Times New Roman" w:hAnsi="Times New Roman" w:cs="Times New Roman"/>
          <w:bCs/>
        </w:rPr>
        <w:t>автоматизация тематического дешифрирования материалов космической съемки и создание тематических карт лесных з</w:t>
      </w:r>
      <w:r w:rsidRPr="0099130B">
        <w:rPr>
          <w:rFonts w:ascii="Times New Roman" w:hAnsi="Times New Roman" w:cs="Times New Roman"/>
          <w:bCs/>
        </w:rPr>
        <w:t>е</w:t>
      </w:r>
      <w:r w:rsidRPr="0099130B">
        <w:rPr>
          <w:rFonts w:ascii="Times New Roman" w:hAnsi="Times New Roman" w:cs="Times New Roman"/>
          <w:bCs/>
        </w:rPr>
        <w:t>мель и растительности.</w:t>
      </w:r>
    </w:p>
    <w:p w:rsidR="0099130B" w:rsidRPr="0099130B" w:rsidRDefault="0099130B" w:rsidP="009913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130B">
        <w:rPr>
          <w:rFonts w:ascii="Times New Roman" w:hAnsi="Times New Roman" w:cs="Times New Roman"/>
          <w:b/>
          <w:bCs/>
          <w:color w:val="000099"/>
        </w:rPr>
        <w:t>Область применения разработки:</w:t>
      </w:r>
      <w:r w:rsidRPr="0099130B">
        <w:rPr>
          <w:rFonts w:ascii="Times New Roman" w:hAnsi="Times New Roman" w:cs="Times New Roman"/>
          <w:bCs/>
        </w:rPr>
        <w:t xml:space="preserve"> лесное хозяйство, лесоустройство, пр</w:t>
      </w:r>
      <w:r w:rsidRPr="0099130B">
        <w:rPr>
          <w:rFonts w:ascii="Times New Roman" w:hAnsi="Times New Roman" w:cs="Times New Roman"/>
          <w:bCs/>
        </w:rPr>
        <w:t>и</w:t>
      </w:r>
      <w:r w:rsidRPr="0099130B">
        <w:rPr>
          <w:rFonts w:ascii="Times New Roman" w:hAnsi="Times New Roman" w:cs="Times New Roman"/>
          <w:bCs/>
        </w:rPr>
        <w:t>родоохранная деятельность.</w:t>
      </w:r>
    </w:p>
    <w:p w:rsidR="0099130B" w:rsidRPr="0099130B" w:rsidRDefault="0099130B" w:rsidP="009913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130B">
        <w:rPr>
          <w:rFonts w:ascii="Times New Roman" w:hAnsi="Times New Roman" w:cs="Times New Roman"/>
          <w:b/>
          <w:bCs/>
          <w:color w:val="000099"/>
        </w:rPr>
        <w:t>Краткая суть разработки:</w:t>
      </w:r>
      <w:r w:rsidRPr="0099130B">
        <w:rPr>
          <w:rFonts w:ascii="Times New Roman" w:hAnsi="Times New Roman" w:cs="Times New Roman"/>
          <w:bCs/>
        </w:rPr>
        <w:t xml:space="preserve"> разработка представляет собой прикладное пр</w:t>
      </w:r>
      <w:r w:rsidRPr="0099130B">
        <w:rPr>
          <w:rFonts w:ascii="Times New Roman" w:hAnsi="Times New Roman" w:cs="Times New Roman"/>
          <w:bCs/>
        </w:rPr>
        <w:t>о</w:t>
      </w:r>
      <w:r w:rsidRPr="0099130B">
        <w:rPr>
          <w:rFonts w:ascii="Times New Roman" w:hAnsi="Times New Roman" w:cs="Times New Roman"/>
          <w:bCs/>
        </w:rPr>
        <w:t>граммное обеспечение для автоматизированного создания тематических карт земель лесного фонда на основе анализа спектрально-яркостных пок</w:t>
      </w:r>
      <w:r w:rsidRPr="0099130B">
        <w:rPr>
          <w:rFonts w:ascii="Times New Roman" w:hAnsi="Times New Roman" w:cs="Times New Roman"/>
          <w:bCs/>
        </w:rPr>
        <w:t>а</w:t>
      </w:r>
      <w:r w:rsidRPr="0099130B">
        <w:rPr>
          <w:rFonts w:ascii="Times New Roman" w:hAnsi="Times New Roman" w:cs="Times New Roman"/>
          <w:bCs/>
        </w:rPr>
        <w:t>зателей объектов земной поверхности по отдельным каналам мультиспе</w:t>
      </w:r>
      <w:r w:rsidRPr="0099130B">
        <w:rPr>
          <w:rFonts w:ascii="Times New Roman" w:hAnsi="Times New Roman" w:cs="Times New Roman"/>
          <w:bCs/>
        </w:rPr>
        <w:t>к</w:t>
      </w:r>
      <w:r w:rsidRPr="0099130B">
        <w:rPr>
          <w:rFonts w:ascii="Times New Roman" w:hAnsi="Times New Roman" w:cs="Times New Roman"/>
          <w:bCs/>
        </w:rPr>
        <w:t>тральных космических снимков с использованием эталонных участков изображения.</w:t>
      </w:r>
    </w:p>
    <w:p w:rsidR="0099130B" w:rsidRPr="0099130B" w:rsidRDefault="0099130B" w:rsidP="009913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130B">
        <w:rPr>
          <w:rFonts w:ascii="Times New Roman" w:hAnsi="Times New Roman" w:cs="Times New Roman"/>
          <w:b/>
          <w:bCs/>
          <w:color w:val="000099"/>
        </w:rPr>
        <w:t>Основные преимущества разработки:</w:t>
      </w:r>
      <w:r w:rsidRPr="0099130B">
        <w:rPr>
          <w:rFonts w:ascii="Times New Roman" w:hAnsi="Times New Roman" w:cs="Times New Roman"/>
          <w:bCs/>
        </w:rPr>
        <w:t xml:space="preserve"> разработка позволяет повысить точность тематического дешифрирования земель лесного фонда и автомат</w:t>
      </w:r>
      <w:r w:rsidRPr="0099130B">
        <w:rPr>
          <w:rFonts w:ascii="Times New Roman" w:hAnsi="Times New Roman" w:cs="Times New Roman"/>
          <w:bCs/>
        </w:rPr>
        <w:t>и</w:t>
      </w:r>
      <w:r w:rsidRPr="0099130B">
        <w:rPr>
          <w:rFonts w:ascii="Times New Roman" w:hAnsi="Times New Roman" w:cs="Times New Roman"/>
          <w:bCs/>
        </w:rPr>
        <w:t>зировать весь комплекс работ.</w:t>
      </w:r>
    </w:p>
    <w:p w:rsidR="0099130B" w:rsidRPr="0099130B" w:rsidRDefault="0099130B" w:rsidP="009913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130B">
        <w:rPr>
          <w:rFonts w:ascii="Times New Roman" w:hAnsi="Times New Roman" w:cs="Times New Roman"/>
          <w:b/>
          <w:bCs/>
          <w:color w:val="000099"/>
        </w:rPr>
        <w:t>Основные технические характеристики:</w:t>
      </w:r>
      <w:r w:rsidRPr="0099130B">
        <w:rPr>
          <w:rFonts w:ascii="Times New Roman" w:hAnsi="Times New Roman" w:cs="Times New Roman"/>
          <w:bCs/>
        </w:rPr>
        <w:t xml:space="preserve"> разработка выполнена на основе базового программного обеспечения </w:t>
      </w:r>
      <w:r w:rsidRPr="0099130B">
        <w:rPr>
          <w:rFonts w:ascii="Times New Roman" w:hAnsi="Times New Roman" w:cs="Times New Roman"/>
          <w:bCs/>
          <w:i/>
          <w:lang w:val="en-US"/>
        </w:rPr>
        <w:t>ENVI</w:t>
      </w:r>
      <w:r w:rsidRPr="0099130B">
        <w:rPr>
          <w:rFonts w:ascii="Times New Roman" w:hAnsi="Times New Roman" w:cs="Times New Roman"/>
          <w:bCs/>
        </w:rPr>
        <w:t xml:space="preserve"> и способна обрабатывать мат</w:t>
      </w:r>
      <w:r w:rsidRPr="0099130B">
        <w:rPr>
          <w:rFonts w:ascii="Times New Roman" w:hAnsi="Times New Roman" w:cs="Times New Roman"/>
          <w:bCs/>
        </w:rPr>
        <w:t>е</w:t>
      </w:r>
      <w:r w:rsidRPr="0099130B">
        <w:rPr>
          <w:rFonts w:ascii="Times New Roman" w:hAnsi="Times New Roman" w:cs="Times New Roman"/>
          <w:bCs/>
        </w:rPr>
        <w:t>риалы космической съемки мультиспектральных систем дистанционного зондирования Земли</w:t>
      </w:r>
      <w:r w:rsidRPr="0099130B">
        <w:rPr>
          <w:rFonts w:ascii="Times New Roman" w:hAnsi="Times New Roman" w:cs="Times New Roman"/>
          <w:bCs/>
          <w:i/>
        </w:rPr>
        <w:t>.</w:t>
      </w:r>
      <w:r w:rsidRPr="0099130B">
        <w:rPr>
          <w:rFonts w:ascii="Times New Roman" w:hAnsi="Times New Roman" w:cs="Times New Roman"/>
          <w:bCs/>
        </w:rPr>
        <w:t xml:space="preserve"> Обработка материалов космической съемки включает следующие этапы:</w:t>
      </w:r>
    </w:p>
    <w:p w:rsidR="0099130B" w:rsidRPr="0099130B" w:rsidRDefault="0099130B" w:rsidP="0099130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9130B">
        <w:rPr>
          <w:rFonts w:ascii="Times New Roman" w:hAnsi="Times New Roman" w:cs="Times New Roman"/>
          <w:bCs/>
        </w:rPr>
        <w:t>- оценка разделимости дешифрируемых информационных классов объектов;</w:t>
      </w:r>
    </w:p>
    <w:p w:rsidR="0099130B" w:rsidRPr="0099130B" w:rsidRDefault="0099130B" w:rsidP="0099130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9130B">
        <w:rPr>
          <w:rFonts w:ascii="Times New Roman" w:hAnsi="Times New Roman" w:cs="Times New Roman"/>
          <w:bCs/>
        </w:rPr>
        <w:t>- проведение статистической обработки и коррекции эталонных участков с целью улучшения разделимости информационных классов;</w:t>
      </w:r>
    </w:p>
    <w:p w:rsidR="0099130B" w:rsidRPr="0099130B" w:rsidRDefault="0099130B" w:rsidP="0099130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9130B">
        <w:rPr>
          <w:rFonts w:ascii="Times New Roman" w:hAnsi="Times New Roman" w:cs="Times New Roman"/>
          <w:bCs/>
        </w:rPr>
        <w:t>- тематическая классификация материалов космической съемки;</w:t>
      </w:r>
    </w:p>
    <w:p w:rsidR="0099130B" w:rsidRPr="0099130B" w:rsidRDefault="0099130B" w:rsidP="0099130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9130B">
        <w:rPr>
          <w:rFonts w:ascii="Times New Roman" w:hAnsi="Times New Roman" w:cs="Times New Roman"/>
          <w:bCs/>
        </w:rPr>
        <w:t xml:space="preserve">- проведение </w:t>
      </w:r>
      <w:proofErr w:type="spellStart"/>
      <w:r w:rsidRPr="0099130B">
        <w:rPr>
          <w:rFonts w:ascii="Times New Roman" w:hAnsi="Times New Roman" w:cs="Times New Roman"/>
          <w:bCs/>
        </w:rPr>
        <w:t>постклассификационной</w:t>
      </w:r>
      <w:proofErr w:type="spellEnd"/>
      <w:r w:rsidRPr="0099130B">
        <w:rPr>
          <w:rFonts w:ascii="Times New Roman" w:hAnsi="Times New Roman" w:cs="Times New Roman"/>
          <w:bCs/>
        </w:rPr>
        <w:t xml:space="preserve"> обработки с созданием темат</w:t>
      </w:r>
      <w:r w:rsidRPr="0099130B">
        <w:rPr>
          <w:rFonts w:ascii="Times New Roman" w:hAnsi="Times New Roman" w:cs="Times New Roman"/>
          <w:bCs/>
        </w:rPr>
        <w:t>и</w:t>
      </w:r>
      <w:r w:rsidRPr="0099130B">
        <w:rPr>
          <w:rFonts w:ascii="Times New Roman" w:hAnsi="Times New Roman" w:cs="Times New Roman"/>
          <w:bCs/>
        </w:rPr>
        <w:t>ческих карт и определением площадей дешифрируемых объектов.</w:t>
      </w:r>
    </w:p>
    <w:p w:rsidR="0099130B" w:rsidRPr="0099130B" w:rsidRDefault="0099130B" w:rsidP="009913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130B">
        <w:rPr>
          <w:rFonts w:ascii="Times New Roman" w:hAnsi="Times New Roman" w:cs="Times New Roman"/>
          <w:b/>
          <w:bCs/>
          <w:color w:val="000099"/>
        </w:rPr>
        <w:t>Сравнение разработки с аналогами:</w:t>
      </w:r>
      <w:r w:rsidRPr="0099130B">
        <w:rPr>
          <w:rFonts w:ascii="Times New Roman" w:hAnsi="Times New Roman" w:cs="Times New Roman"/>
          <w:bCs/>
        </w:rPr>
        <w:t xml:space="preserve"> использование разработанного пр</w:t>
      </w:r>
      <w:r w:rsidRPr="0099130B">
        <w:rPr>
          <w:rFonts w:ascii="Times New Roman" w:hAnsi="Times New Roman" w:cs="Times New Roman"/>
          <w:bCs/>
        </w:rPr>
        <w:t>о</w:t>
      </w:r>
      <w:r w:rsidRPr="0099130B">
        <w:rPr>
          <w:rFonts w:ascii="Times New Roman" w:hAnsi="Times New Roman" w:cs="Times New Roman"/>
          <w:bCs/>
        </w:rPr>
        <w:t xml:space="preserve">граммного обеспечения расширяет базовые программные функции систем обработки ДДЗ в области тематического дешифрирования. Сведений об полнофункциональных аналогах разработки в настоящее время не имеется. </w:t>
      </w:r>
    </w:p>
    <w:p w:rsidR="0099130B" w:rsidRDefault="0099130B" w:rsidP="009913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130B">
        <w:rPr>
          <w:rFonts w:ascii="Times New Roman" w:hAnsi="Times New Roman" w:cs="Times New Roman"/>
          <w:b/>
          <w:bCs/>
          <w:color w:val="000099"/>
        </w:rPr>
        <w:t>Значимость для Республики Беларусь:</w:t>
      </w:r>
      <w:r w:rsidRPr="0099130B">
        <w:rPr>
          <w:rFonts w:ascii="Times New Roman" w:hAnsi="Times New Roman" w:cs="Times New Roman"/>
          <w:b/>
          <w:bCs/>
        </w:rPr>
        <w:t xml:space="preserve"> </w:t>
      </w:r>
      <w:r w:rsidRPr="0099130B">
        <w:rPr>
          <w:rFonts w:ascii="Times New Roman" w:hAnsi="Times New Roman" w:cs="Times New Roman"/>
          <w:bCs/>
        </w:rPr>
        <w:t>использование разработки план</w:t>
      </w:r>
      <w:r w:rsidRPr="0099130B">
        <w:rPr>
          <w:rFonts w:ascii="Times New Roman" w:hAnsi="Times New Roman" w:cs="Times New Roman"/>
          <w:bCs/>
        </w:rPr>
        <w:t>и</w:t>
      </w:r>
      <w:r w:rsidRPr="0099130B">
        <w:rPr>
          <w:rFonts w:ascii="Times New Roman" w:hAnsi="Times New Roman" w:cs="Times New Roman"/>
          <w:bCs/>
        </w:rPr>
        <w:t>руется для организации мониторинга лесных территорий, оперативного с</w:t>
      </w:r>
      <w:r w:rsidRPr="0099130B">
        <w:rPr>
          <w:rFonts w:ascii="Times New Roman" w:hAnsi="Times New Roman" w:cs="Times New Roman"/>
          <w:bCs/>
        </w:rPr>
        <w:t>о</w:t>
      </w:r>
      <w:r w:rsidRPr="0099130B">
        <w:rPr>
          <w:rFonts w:ascii="Times New Roman" w:hAnsi="Times New Roman" w:cs="Times New Roman"/>
          <w:bCs/>
        </w:rPr>
        <w:t>ставления тематических карт, создания планово-картографических матер</w:t>
      </w:r>
      <w:r w:rsidRPr="0099130B">
        <w:rPr>
          <w:rFonts w:ascii="Times New Roman" w:hAnsi="Times New Roman" w:cs="Times New Roman"/>
          <w:bCs/>
        </w:rPr>
        <w:t>и</w:t>
      </w:r>
      <w:r w:rsidRPr="0099130B">
        <w:rPr>
          <w:rFonts w:ascii="Times New Roman" w:hAnsi="Times New Roman" w:cs="Times New Roman"/>
          <w:bCs/>
        </w:rPr>
        <w:t>алов на основе использования данных, получаемых с Белорусского косм</w:t>
      </w:r>
      <w:r w:rsidRPr="0099130B">
        <w:rPr>
          <w:rFonts w:ascii="Times New Roman" w:hAnsi="Times New Roman" w:cs="Times New Roman"/>
          <w:bCs/>
        </w:rPr>
        <w:t>и</w:t>
      </w:r>
      <w:r w:rsidRPr="0099130B">
        <w:rPr>
          <w:rFonts w:ascii="Times New Roman" w:hAnsi="Times New Roman" w:cs="Times New Roman"/>
          <w:bCs/>
        </w:rPr>
        <w:lastRenderedPageBreak/>
        <w:t>ческого аппарата дистанционного зондирования, запуск которого заплан</w:t>
      </w:r>
      <w:r w:rsidRPr="0099130B">
        <w:rPr>
          <w:rFonts w:ascii="Times New Roman" w:hAnsi="Times New Roman" w:cs="Times New Roman"/>
          <w:bCs/>
        </w:rPr>
        <w:t>и</w:t>
      </w:r>
      <w:r w:rsidRPr="0099130B">
        <w:rPr>
          <w:rFonts w:ascii="Times New Roman" w:hAnsi="Times New Roman" w:cs="Times New Roman"/>
          <w:bCs/>
        </w:rPr>
        <w:t xml:space="preserve">рован на </w:t>
      </w:r>
      <w:smartTag w:uri="urn:schemas-microsoft-com:office:smarttags" w:element="metricconverter">
        <w:smartTagPr>
          <w:attr w:name="ProductID" w:val="2011 г"/>
        </w:smartTagPr>
        <w:r w:rsidRPr="0099130B">
          <w:rPr>
            <w:rFonts w:ascii="Times New Roman" w:hAnsi="Times New Roman" w:cs="Times New Roman"/>
            <w:bCs/>
          </w:rPr>
          <w:t>2011 г</w:t>
        </w:r>
      </w:smartTag>
      <w:r w:rsidRPr="0099130B">
        <w:rPr>
          <w:rFonts w:ascii="Times New Roman" w:hAnsi="Times New Roman" w:cs="Times New Roman"/>
          <w:bCs/>
        </w:rPr>
        <w:t>.</w:t>
      </w:r>
    </w:p>
    <w:p w:rsidR="007315D8" w:rsidRPr="0099130B" w:rsidRDefault="007315D8" w:rsidP="009913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9130B" w:rsidRDefault="0099130B" w:rsidP="009913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130B">
        <w:rPr>
          <w:rFonts w:ascii="Times New Roman" w:hAnsi="Times New Roman" w:cs="Times New Roman"/>
          <w:b/>
          <w:bCs/>
          <w:color w:val="000099"/>
        </w:rPr>
        <w:t>Экономические показатели:</w:t>
      </w:r>
      <w:r w:rsidRPr="0099130B">
        <w:rPr>
          <w:rFonts w:ascii="Times New Roman" w:hAnsi="Times New Roman" w:cs="Times New Roman"/>
          <w:bCs/>
        </w:rPr>
        <w:t xml:space="preserve"> использование более дешевых материалов космической съемки в сравнении с данными аэрофотосъемки, автоматиз</w:t>
      </w:r>
      <w:r w:rsidRPr="0099130B">
        <w:rPr>
          <w:rFonts w:ascii="Times New Roman" w:hAnsi="Times New Roman" w:cs="Times New Roman"/>
          <w:bCs/>
        </w:rPr>
        <w:t>а</w:t>
      </w:r>
      <w:r w:rsidRPr="0099130B">
        <w:rPr>
          <w:rFonts w:ascii="Times New Roman" w:hAnsi="Times New Roman" w:cs="Times New Roman"/>
          <w:bCs/>
        </w:rPr>
        <w:t>ции процессов обработки, повышении точности и оперативности предста</w:t>
      </w:r>
      <w:r w:rsidRPr="0099130B">
        <w:rPr>
          <w:rFonts w:ascii="Times New Roman" w:hAnsi="Times New Roman" w:cs="Times New Roman"/>
          <w:bCs/>
        </w:rPr>
        <w:t>в</w:t>
      </w:r>
      <w:r w:rsidRPr="0099130B">
        <w:rPr>
          <w:rFonts w:ascii="Times New Roman" w:hAnsi="Times New Roman" w:cs="Times New Roman"/>
          <w:bCs/>
        </w:rPr>
        <w:t xml:space="preserve">ления информации. </w:t>
      </w:r>
    </w:p>
    <w:p w:rsidR="007315D8" w:rsidRPr="0099130B" w:rsidRDefault="007315D8" w:rsidP="009913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9130B" w:rsidRPr="0099130B" w:rsidRDefault="0099130B" w:rsidP="009913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130B">
        <w:rPr>
          <w:rFonts w:ascii="Times New Roman" w:hAnsi="Times New Roman" w:cs="Times New Roman"/>
          <w:b/>
          <w:bCs/>
          <w:color w:val="000099"/>
        </w:rPr>
        <w:t>Коммерческое предложение:</w:t>
      </w:r>
      <w:r w:rsidRPr="0099130B">
        <w:rPr>
          <w:rFonts w:ascii="Times New Roman" w:hAnsi="Times New Roman" w:cs="Times New Roman"/>
          <w:bCs/>
        </w:rPr>
        <w:t xml:space="preserve"> договор на выполнение работ. </w:t>
      </w:r>
    </w:p>
    <w:p w:rsidR="0099130B" w:rsidRDefault="0099130B" w:rsidP="009913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130B">
        <w:rPr>
          <w:rFonts w:ascii="Times New Roman" w:hAnsi="Times New Roman" w:cs="Times New Roman"/>
          <w:bCs/>
        </w:rPr>
        <w:t xml:space="preserve">Кафедра лесоустройства </w:t>
      </w:r>
    </w:p>
    <w:p w:rsidR="007315D8" w:rsidRPr="0099130B" w:rsidRDefault="007315D8" w:rsidP="009913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9130B" w:rsidRDefault="0099130B" w:rsidP="007315D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9130B">
        <w:rPr>
          <w:rFonts w:ascii="Times New Roman" w:hAnsi="Times New Roman" w:cs="Times New Roman"/>
          <w:b/>
          <w:bCs/>
          <w:color w:val="000099"/>
        </w:rPr>
        <w:t>Разработчик</w:t>
      </w:r>
      <w:r w:rsidR="007315D8">
        <w:rPr>
          <w:rFonts w:ascii="Times New Roman" w:hAnsi="Times New Roman" w:cs="Times New Roman"/>
          <w:bCs/>
        </w:rPr>
        <w:t>: канд. с.-х. наук Пушкин А.А.</w:t>
      </w:r>
    </w:p>
    <w:p w:rsidR="007315D8" w:rsidRDefault="007315D8" w:rsidP="007315D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7315D8" w:rsidRPr="007315D8" w:rsidRDefault="007315D8" w:rsidP="007315D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315D8">
        <w:rPr>
          <w:rFonts w:ascii="Times New Roman" w:hAnsi="Times New Roman" w:cs="Times New Roman"/>
          <w:b/>
          <w:bCs/>
        </w:rPr>
        <w:t xml:space="preserve">Центр трансфера технологий, тел. (017) 327-30-21 </w:t>
      </w:r>
    </w:p>
    <w:p w:rsidR="007315D8" w:rsidRDefault="007315D8" w:rsidP="007315D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315D8">
        <w:rPr>
          <w:rFonts w:ascii="Times New Roman" w:hAnsi="Times New Roman" w:cs="Times New Roman"/>
          <w:b/>
          <w:bCs/>
          <w:lang w:val="en-US"/>
        </w:rPr>
        <w:t>E</w:t>
      </w:r>
      <w:r w:rsidRPr="007315D8">
        <w:rPr>
          <w:rFonts w:ascii="Times New Roman" w:hAnsi="Times New Roman" w:cs="Times New Roman"/>
          <w:b/>
          <w:bCs/>
        </w:rPr>
        <w:t>-</w:t>
      </w:r>
      <w:r w:rsidRPr="007315D8">
        <w:rPr>
          <w:rFonts w:ascii="Times New Roman" w:hAnsi="Times New Roman" w:cs="Times New Roman"/>
          <w:b/>
          <w:bCs/>
          <w:lang w:val="en-US"/>
        </w:rPr>
        <w:t>mail</w:t>
      </w:r>
      <w:r w:rsidRPr="007315D8">
        <w:rPr>
          <w:rFonts w:ascii="Times New Roman" w:hAnsi="Times New Roman" w:cs="Times New Roman"/>
          <w:b/>
          <w:bCs/>
        </w:rPr>
        <w:t xml:space="preserve">: </w:t>
      </w:r>
      <w:hyperlink r:id="rId6" w:history="1">
        <w:r w:rsidRPr="005E1323">
          <w:rPr>
            <w:rStyle w:val="a3"/>
            <w:rFonts w:ascii="Times New Roman" w:hAnsi="Times New Roman"/>
            <w:b/>
            <w:bCs/>
            <w:lang w:val="en-US"/>
          </w:rPr>
          <w:t>ctt</w:t>
        </w:r>
        <w:r w:rsidRPr="005E1323">
          <w:rPr>
            <w:rStyle w:val="a3"/>
            <w:rFonts w:ascii="Times New Roman" w:hAnsi="Times New Roman"/>
            <w:b/>
            <w:bCs/>
          </w:rPr>
          <w:t>@</w:t>
        </w:r>
        <w:r w:rsidRPr="005E1323">
          <w:rPr>
            <w:rStyle w:val="a3"/>
            <w:rFonts w:ascii="Times New Roman" w:hAnsi="Times New Roman"/>
            <w:b/>
            <w:bCs/>
            <w:lang w:val="en-US"/>
          </w:rPr>
          <w:t>belstu</w:t>
        </w:r>
        <w:r w:rsidRPr="005E1323">
          <w:rPr>
            <w:rStyle w:val="a3"/>
            <w:rFonts w:ascii="Times New Roman" w:hAnsi="Times New Roman"/>
            <w:b/>
            <w:bCs/>
          </w:rPr>
          <w:t>.</w:t>
        </w:r>
        <w:r w:rsidRPr="005E1323">
          <w:rPr>
            <w:rStyle w:val="a3"/>
            <w:rFonts w:ascii="Times New Roman" w:hAnsi="Times New Roman"/>
            <w:b/>
            <w:bCs/>
            <w:lang w:val="en-US"/>
          </w:rPr>
          <w:t>by</w:t>
        </w:r>
      </w:hyperlink>
    </w:p>
    <w:p w:rsidR="007315D8" w:rsidRDefault="007315D8" w:rsidP="007315D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7315D8" w:rsidRDefault="007315D8" w:rsidP="007315D8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038F4" w:rsidRPr="00845232" w:rsidRDefault="0099130B" w:rsidP="008452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125095</wp:posOffset>
            </wp:positionV>
            <wp:extent cx="4044950" cy="403860"/>
            <wp:effectExtent l="19050" t="0" r="0" b="0"/>
            <wp:wrapNone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960" t="20958" r="21080" b="71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8F4" w:rsidRDefault="007315D8" w:rsidP="008038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93980</wp:posOffset>
                </wp:positionV>
                <wp:extent cx="979805" cy="391795"/>
                <wp:effectExtent l="14605" t="17780" r="15240" b="19050"/>
                <wp:wrapNone/>
                <wp:docPr id="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805" cy="39179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57.65pt;margin-top:7.4pt;width:77.15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" strokecolor="red" strokeweight="2.25pt">
                <v:fill opacity="0"/>
              </v:oval>
            </w:pict>
          </mc:Fallback>
        </mc:AlternateContent>
      </w:r>
    </w:p>
    <w:p w:rsidR="008038F4" w:rsidRDefault="008038F4" w:rsidP="008038F4">
      <w:pPr>
        <w:spacing w:after="0" w:line="240" w:lineRule="auto"/>
        <w:rPr>
          <w:rFonts w:ascii="Times New Roman" w:hAnsi="Times New Roman" w:cs="Times New Roman"/>
        </w:rPr>
      </w:pPr>
    </w:p>
    <w:p w:rsidR="008038F4" w:rsidRDefault="0099130B" w:rsidP="008038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4E6AC1" wp14:editId="6B624F5E">
            <wp:simplePos x="0" y="0"/>
            <wp:positionH relativeFrom="column">
              <wp:posOffset>9909</wp:posOffset>
            </wp:positionH>
            <wp:positionV relativeFrom="paragraph">
              <wp:posOffset>45425</wp:posOffset>
            </wp:positionV>
            <wp:extent cx="4613966" cy="3338623"/>
            <wp:effectExtent l="0" t="0" r="0" b="0"/>
            <wp:wrapNone/>
            <wp:docPr id="22" name="Рисунок 22" descr="интерфей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интерфей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6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66" cy="3338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38F4" w:rsidRDefault="008038F4" w:rsidP="008038F4">
      <w:pPr>
        <w:spacing w:after="0" w:line="240" w:lineRule="auto"/>
        <w:rPr>
          <w:rFonts w:ascii="Times New Roman" w:hAnsi="Times New Roman" w:cs="Times New Roman"/>
        </w:rPr>
      </w:pPr>
    </w:p>
    <w:p w:rsidR="008038F4" w:rsidRDefault="008038F4" w:rsidP="008038F4">
      <w:pPr>
        <w:spacing w:after="0" w:line="240" w:lineRule="auto"/>
        <w:rPr>
          <w:rFonts w:ascii="Times New Roman" w:hAnsi="Times New Roman" w:cs="Times New Roman"/>
        </w:rPr>
      </w:pPr>
    </w:p>
    <w:p w:rsidR="008038F4" w:rsidRDefault="008038F4" w:rsidP="008038F4">
      <w:pPr>
        <w:spacing w:after="0" w:line="240" w:lineRule="auto"/>
        <w:rPr>
          <w:rFonts w:ascii="Times New Roman" w:hAnsi="Times New Roman" w:cs="Times New Roman"/>
        </w:rPr>
      </w:pPr>
    </w:p>
    <w:p w:rsidR="008038F4" w:rsidRDefault="008038F4" w:rsidP="008038F4">
      <w:pPr>
        <w:spacing w:after="0" w:line="240" w:lineRule="auto"/>
        <w:rPr>
          <w:rFonts w:ascii="Times New Roman" w:hAnsi="Times New Roman" w:cs="Times New Roman"/>
        </w:rPr>
      </w:pPr>
    </w:p>
    <w:p w:rsidR="008038F4" w:rsidRDefault="008038F4" w:rsidP="008038F4">
      <w:pPr>
        <w:spacing w:after="0" w:line="240" w:lineRule="auto"/>
        <w:rPr>
          <w:rFonts w:ascii="Times New Roman" w:hAnsi="Times New Roman" w:cs="Times New Roman"/>
        </w:rPr>
      </w:pPr>
    </w:p>
    <w:p w:rsidR="008038F4" w:rsidRDefault="008038F4" w:rsidP="008038F4">
      <w:pPr>
        <w:spacing w:after="0" w:line="240" w:lineRule="auto"/>
        <w:rPr>
          <w:rFonts w:ascii="Times New Roman" w:hAnsi="Times New Roman" w:cs="Times New Roman"/>
        </w:rPr>
      </w:pPr>
    </w:p>
    <w:p w:rsidR="008038F4" w:rsidRDefault="008038F4" w:rsidP="008038F4">
      <w:pPr>
        <w:spacing w:after="0" w:line="240" w:lineRule="auto"/>
        <w:rPr>
          <w:rFonts w:ascii="Times New Roman" w:hAnsi="Times New Roman" w:cs="Times New Roman"/>
        </w:rPr>
      </w:pPr>
    </w:p>
    <w:p w:rsidR="008038F4" w:rsidRDefault="008038F4" w:rsidP="008038F4">
      <w:pPr>
        <w:spacing w:after="0" w:line="240" w:lineRule="auto"/>
        <w:rPr>
          <w:rFonts w:ascii="Times New Roman" w:hAnsi="Times New Roman" w:cs="Times New Roman"/>
        </w:rPr>
      </w:pPr>
    </w:p>
    <w:p w:rsidR="008038F4" w:rsidRDefault="008038F4" w:rsidP="008038F4">
      <w:pPr>
        <w:spacing w:after="0" w:line="240" w:lineRule="auto"/>
        <w:rPr>
          <w:rFonts w:ascii="Times New Roman" w:hAnsi="Times New Roman" w:cs="Times New Roman"/>
        </w:rPr>
      </w:pPr>
    </w:p>
    <w:p w:rsidR="008038F4" w:rsidRDefault="008038F4" w:rsidP="008038F4">
      <w:pPr>
        <w:spacing w:after="0" w:line="240" w:lineRule="auto"/>
        <w:rPr>
          <w:rFonts w:ascii="Times New Roman" w:hAnsi="Times New Roman" w:cs="Times New Roman"/>
        </w:rPr>
      </w:pPr>
    </w:p>
    <w:sectPr w:rsidR="008038F4" w:rsidSect="00CA1F37">
      <w:pgSz w:w="16838" w:h="11906" w:orient="landscape" w:code="9"/>
      <w:pgMar w:top="567" w:right="567" w:bottom="567" w:left="1418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ZD0piIsq3vzLYYDcBcfGyH0Mr+w=" w:salt="v9jRTYV88Njvm/97t1xTGg==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DA"/>
    <w:rsid w:val="000719E7"/>
    <w:rsid w:val="0008194E"/>
    <w:rsid w:val="000841FD"/>
    <w:rsid w:val="000C05D4"/>
    <w:rsid w:val="000D0858"/>
    <w:rsid w:val="000E12BC"/>
    <w:rsid w:val="000E2673"/>
    <w:rsid w:val="000E6879"/>
    <w:rsid w:val="000F3B5C"/>
    <w:rsid w:val="00100A57"/>
    <w:rsid w:val="00112C36"/>
    <w:rsid w:val="001145CB"/>
    <w:rsid w:val="00126F78"/>
    <w:rsid w:val="0014010E"/>
    <w:rsid w:val="00161330"/>
    <w:rsid w:val="00172FB7"/>
    <w:rsid w:val="001C63AA"/>
    <w:rsid w:val="00200C7A"/>
    <w:rsid w:val="00201214"/>
    <w:rsid w:val="00222832"/>
    <w:rsid w:val="00231CAE"/>
    <w:rsid w:val="00234A7C"/>
    <w:rsid w:val="002B1174"/>
    <w:rsid w:val="002C268F"/>
    <w:rsid w:val="002F56C5"/>
    <w:rsid w:val="00336DEF"/>
    <w:rsid w:val="00344F55"/>
    <w:rsid w:val="00380340"/>
    <w:rsid w:val="003870CF"/>
    <w:rsid w:val="003A4304"/>
    <w:rsid w:val="003C2319"/>
    <w:rsid w:val="003C3A04"/>
    <w:rsid w:val="003D2419"/>
    <w:rsid w:val="003F506F"/>
    <w:rsid w:val="00402928"/>
    <w:rsid w:val="00424955"/>
    <w:rsid w:val="00445183"/>
    <w:rsid w:val="00496476"/>
    <w:rsid w:val="004E0623"/>
    <w:rsid w:val="00546546"/>
    <w:rsid w:val="00580AEB"/>
    <w:rsid w:val="005A7CD3"/>
    <w:rsid w:val="005B26EB"/>
    <w:rsid w:val="005C3499"/>
    <w:rsid w:val="00647515"/>
    <w:rsid w:val="006510C0"/>
    <w:rsid w:val="00652C57"/>
    <w:rsid w:val="00670F7F"/>
    <w:rsid w:val="00690871"/>
    <w:rsid w:val="006B2811"/>
    <w:rsid w:val="006B2E57"/>
    <w:rsid w:val="006C077D"/>
    <w:rsid w:val="006E79F5"/>
    <w:rsid w:val="006F58EC"/>
    <w:rsid w:val="007315D8"/>
    <w:rsid w:val="007460F1"/>
    <w:rsid w:val="0074737F"/>
    <w:rsid w:val="00767F31"/>
    <w:rsid w:val="007A2851"/>
    <w:rsid w:val="007B265D"/>
    <w:rsid w:val="00800CD0"/>
    <w:rsid w:val="008038F4"/>
    <w:rsid w:val="008228D0"/>
    <w:rsid w:val="00822BF3"/>
    <w:rsid w:val="00831240"/>
    <w:rsid w:val="00841A44"/>
    <w:rsid w:val="00845232"/>
    <w:rsid w:val="008B240D"/>
    <w:rsid w:val="008B6813"/>
    <w:rsid w:val="008E3F30"/>
    <w:rsid w:val="008E7D0F"/>
    <w:rsid w:val="008F7011"/>
    <w:rsid w:val="00920901"/>
    <w:rsid w:val="0092096B"/>
    <w:rsid w:val="009304DA"/>
    <w:rsid w:val="00934C16"/>
    <w:rsid w:val="0095011B"/>
    <w:rsid w:val="0099130B"/>
    <w:rsid w:val="009F365A"/>
    <w:rsid w:val="00A0395B"/>
    <w:rsid w:val="00A418C6"/>
    <w:rsid w:val="00A62A9A"/>
    <w:rsid w:val="00A71086"/>
    <w:rsid w:val="00AB194A"/>
    <w:rsid w:val="00AB75BB"/>
    <w:rsid w:val="00B16130"/>
    <w:rsid w:val="00B27547"/>
    <w:rsid w:val="00B46A35"/>
    <w:rsid w:val="00B54D9E"/>
    <w:rsid w:val="00B85B10"/>
    <w:rsid w:val="00BA3834"/>
    <w:rsid w:val="00BA3981"/>
    <w:rsid w:val="00BF51FC"/>
    <w:rsid w:val="00C04ED5"/>
    <w:rsid w:val="00C07743"/>
    <w:rsid w:val="00C921AE"/>
    <w:rsid w:val="00CA1F37"/>
    <w:rsid w:val="00CC2FC0"/>
    <w:rsid w:val="00CC36A1"/>
    <w:rsid w:val="00CD62CC"/>
    <w:rsid w:val="00CE4013"/>
    <w:rsid w:val="00CE4D10"/>
    <w:rsid w:val="00D059A8"/>
    <w:rsid w:val="00D15533"/>
    <w:rsid w:val="00DA5287"/>
    <w:rsid w:val="00DC587C"/>
    <w:rsid w:val="00DD1D4B"/>
    <w:rsid w:val="00DE04F8"/>
    <w:rsid w:val="00DE101B"/>
    <w:rsid w:val="00E41164"/>
    <w:rsid w:val="00E93932"/>
    <w:rsid w:val="00EA0E3F"/>
    <w:rsid w:val="00ED3CD2"/>
    <w:rsid w:val="00EE06F0"/>
    <w:rsid w:val="00EE40A9"/>
    <w:rsid w:val="00F041ED"/>
    <w:rsid w:val="00F13D84"/>
    <w:rsid w:val="00F17BB6"/>
    <w:rsid w:val="00F5549C"/>
    <w:rsid w:val="00F557E8"/>
    <w:rsid w:val="00F71197"/>
    <w:rsid w:val="00F760FB"/>
    <w:rsid w:val="00F7789A"/>
    <w:rsid w:val="00F900D3"/>
    <w:rsid w:val="00FF2E35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rsid w:val="00126F78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uiPriority w:val="99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"/>
    <w:basedOn w:val="a"/>
    <w:autoRedefine/>
    <w:rsid w:val="008B240D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rsid w:val="00126F78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uiPriority w:val="99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"/>
    <w:basedOn w:val="a"/>
    <w:autoRedefine/>
    <w:rsid w:val="008B240D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tt@belstu.by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2326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vysotskaya</dc:creator>
  <cp:lastModifiedBy>Admin</cp:lastModifiedBy>
  <cp:revision>2</cp:revision>
  <cp:lastPrinted>2011-04-08T10:02:00Z</cp:lastPrinted>
  <dcterms:created xsi:type="dcterms:W3CDTF">2014-04-01T08:24:00Z</dcterms:created>
  <dcterms:modified xsi:type="dcterms:W3CDTF">2014-04-01T08:24:00Z</dcterms:modified>
</cp:coreProperties>
</file>